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86" w:rsidRPr="00A97186" w:rsidRDefault="008E6326" w:rsidP="00A97186">
      <w:pPr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A97186">
        <w:rPr>
          <w:rFonts w:cstheme="minorHAnsi"/>
          <w:b/>
          <w:bCs/>
          <w:sz w:val="28"/>
          <w:szCs w:val="28"/>
        </w:rPr>
        <w:t>SP</w:t>
      </w:r>
      <w:r w:rsidR="00A97186" w:rsidRPr="00A97186">
        <w:rPr>
          <w:rFonts w:cstheme="minorHAnsi"/>
          <w:b/>
          <w:bCs/>
          <w:sz w:val="28"/>
          <w:szCs w:val="28"/>
        </w:rPr>
        <w:t xml:space="preserve"> X2</w:t>
      </w:r>
      <w:r w:rsidRPr="00A97186">
        <w:rPr>
          <w:rFonts w:cstheme="minorHAnsi"/>
          <w:b/>
          <w:bCs/>
          <w:sz w:val="28"/>
          <w:szCs w:val="28"/>
        </w:rPr>
        <w:t xml:space="preserve">: </w:t>
      </w:r>
      <w:bookmarkStart w:id="0" w:name="_Ref377124486"/>
      <w:r w:rsidR="00A97186" w:rsidRPr="00A97186">
        <w:rPr>
          <w:rFonts w:eastAsia="Times New Roman" w:cstheme="minorHAnsi"/>
          <w:b/>
          <w:bCs/>
          <w:color w:val="000000"/>
          <w:sz w:val="28"/>
          <w:szCs w:val="28"/>
        </w:rPr>
        <w:t>Optimization of laser-based surface analysis diagnostics</w:t>
      </w:r>
      <w:r w:rsidR="00A97186" w:rsidRPr="00A97186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F80CF6">
        <w:rPr>
          <w:rFonts w:eastAsia="Times New Roman" w:cstheme="minorHAnsi"/>
          <w:b/>
          <w:sz w:val="28"/>
          <w:szCs w:val="28"/>
          <w:lang w:eastAsia="en-GB"/>
        </w:rPr>
        <w:t xml:space="preserve"> (2021)</w:t>
      </w:r>
    </w:p>
    <w:p w:rsidR="008E6326" w:rsidRPr="00A97186" w:rsidRDefault="008E6326" w:rsidP="00A97186">
      <w:pPr>
        <w:jc w:val="both"/>
        <w:rPr>
          <w:rFonts w:eastAsia="Times New Roman"/>
          <w:b/>
          <w:sz w:val="28"/>
          <w:szCs w:val="28"/>
          <w:lang w:eastAsia="en-GB"/>
        </w:rPr>
      </w:pPr>
      <w:r w:rsidRPr="00A97186">
        <w:rPr>
          <w:rFonts w:eastAsia="Times New Roman"/>
          <w:b/>
          <w:sz w:val="28"/>
          <w:szCs w:val="28"/>
          <w:lang w:eastAsia="en-GB"/>
        </w:rPr>
        <w:t>Agenda</w:t>
      </w:r>
      <w:r w:rsidR="00F80CF6">
        <w:rPr>
          <w:rFonts w:eastAsia="Times New Roman"/>
          <w:b/>
          <w:sz w:val="28"/>
          <w:szCs w:val="28"/>
          <w:lang w:eastAsia="en-GB"/>
        </w:rPr>
        <w:t xml:space="preserve"> meeting </w:t>
      </w:r>
      <w:r w:rsidR="00D07C5B">
        <w:rPr>
          <w:rFonts w:eastAsia="Times New Roman"/>
          <w:b/>
          <w:sz w:val="28"/>
          <w:szCs w:val="28"/>
          <w:lang w:eastAsia="en-GB"/>
        </w:rPr>
        <w:t>Thursday 15</w:t>
      </w:r>
      <w:r w:rsidR="00D07C5B" w:rsidRPr="00D07C5B">
        <w:rPr>
          <w:rFonts w:eastAsia="Times New Roman"/>
          <w:b/>
          <w:sz w:val="28"/>
          <w:szCs w:val="28"/>
          <w:vertAlign w:val="superscript"/>
          <w:lang w:eastAsia="en-GB"/>
        </w:rPr>
        <w:t>th</w:t>
      </w:r>
      <w:r w:rsidR="00D07C5B">
        <w:rPr>
          <w:rFonts w:eastAsia="Times New Roman"/>
          <w:b/>
          <w:sz w:val="28"/>
          <w:szCs w:val="28"/>
          <w:lang w:eastAsia="en-GB"/>
        </w:rPr>
        <w:t xml:space="preserve"> of July</w:t>
      </w:r>
      <w:bookmarkStart w:id="1" w:name="_GoBack"/>
      <w:bookmarkEnd w:id="1"/>
    </w:p>
    <w:p w:rsidR="008E6326" w:rsidRPr="00A97186" w:rsidRDefault="008E6326" w:rsidP="008E6326">
      <w:pPr>
        <w:spacing w:line="240" w:lineRule="auto"/>
        <w:rPr>
          <w:rFonts w:eastAsia="Times New Roman"/>
          <w:sz w:val="24"/>
          <w:szCs w:val="24"/>
          <w:lang w:eastAsia="en-GB"/>
        </w:rPr>
      </w:pPr>
      <w:r w:rsidRPr="00A97186">
        <w:rPr>
          <w:rFonts w:eastAsia="Times New Roman"/>
          <w:sz w:val="24"/>
          <w:szCs w:val="24"/>
          <w:lang w:eastAsia="en-GB"/>
        </w:rPr>
        <w:t>Everybody has the opportunity to give an overview of their activities, but please include in presentations how all tasks</w:t>
      </w:r>
      <w:r w:rsidR="00F80CF6">
        <w:rPr>
          <w:rFonts w:eastAsia="Times New Roman"/>
          <w:sz w:val="24"/>
          <w:szCs w:val="24"/>
          <w:lang w:eastAsia="en-GB"/>
        </w:rPr>
        <w:t xml:space="preserve"> (given below)</w:t>
      </w:r>
      <w:r w:rsidRPr="00A97186">
        <w:rPr>
          <w:rFonts w:eastAsia="Times New Roman"/>
          <w:sz w:val="24"/>
          <w:szCs w:val="24"/>
          <w:lang w:eastAsia="en-GB"/>
        </w:rPr>
        <w:t xml:space="preserve"> will be realized. </w:t>
      </w:r>
      <w:r w:rsidRPr="00FA6522">
        <w:rPr>
          <w:rFonts w:eastAsia="Times New Roman"/>
          <w:sz w:val="24"/>
          <w:szCs w:val="24"/>
          <w:lang w:eastAsia="en-GB"/>
        </w:rPr>
        <w:t>Please includ</w:t>
      </w:r>
      <w:r w:rsidR="005954AB" w:rsidRPr="00FA6522">
        <w:rPr>
          <w:rFonts w:eastAsia="Times New Roman"/>
          <w:sz w:val="24"/>
          <w:szCs w:val="24"/>
          <w:lang w:eastAsia="en-GB"/>
        </w:rPr>
        <w:t>e also the deliverables for 20</w:t>
      </w:r>
      <w:r w:rsidR="00835016" w:rsidRPr="00FA6522">
        <w:rPr>
          <w:rFonts w:eastAsia="Times New Roman"/>
          <w:sz w:val="24"/>
          <w:szCs w:val="24"/>
          <w:lang w:eastAsia="en-GB"/>
        </w:rPr>
        <w:t>2</w:t>
      </w:r>
      <w:r w:rsidR="00F80CF6" w:rsidRPr="00FA6522">
        <w:rPr>
          <w:rFonts w:eastAsia="Times New Roman"/>
          <w:sz w:val="24"/>
          <w:szCs w:val="24"/>
          <w:lang w:eastAsia="en-GB"/>
        </w:rPr>
        <w:t>1</w:t>
      </w:r>
      <w:r w:rsidR="00FA6522">
        <w:rPr>
          <w:rFonts w:eastAsia="Times New Roman"/>
          <w:b/>
          <w:sz w:val="24"/>
          <w:szCs w:val="24"/>
          <w:lang w:eastAsia="en-GB"/>
        </w:rPr>
        <w:t xml:space="preserve"> </w:t>
      </w:r>
      <w:r w:rsidR="00FA6522" w:rsidRPr="00FA6522">
        <w:rPr>
          <w:rFonts w:eastAsia="Times New Roman"/>
          <w:b/>
          <w:color w:val="FF0000"/>
          <w:sz w:val="24"/>
          <w:szCs w:val="24"/>
          <w:lang w:eastAsia="en-GB"/>
        </w:rPr>
        <w:t xml:space="preserve">and </w:t>
      </w:r>
      <w:r w:rsidR="00FA6522">
        <w:rPr>
          <w:rFonts w:eastAsia="Times New Roman"/>
          <w:b/>
          <w:color w:val="FF0000"/>
          <w:sz w:val="24"/>
          <w:szCs w:val="24"/>
          <w:lang w:eastAsia="en-GB"/>
        </w:rPr>
        <w:t>indicate the i</w:t>
      </w:r>
      <w:r w:rsidR="00FA6522" w:rsidRPr="00FA6522">
        <w:rPr>
          <w:rFonts w:eastAsia="Times New Roman"/>
          <w:b/>
          <w:color w:val="FF0000"/>
          <w:sz w:val="24"/>
          <w:szCs w:val="24"/>
          <w:lang w:eastAsia="en-GB"/>
        </w:rPr>
        <w:t xml:space="preserve">ssues/problems you </w:t>
      </w:r>
      <w:r w:rsidR="00FA6522">
        <w:rPr>
          <w:rFonts w:eastAsia="Times New Roman"/>
          <w:b/>
          <w:color w:val="FF0000"/>
          <w:sz w:val="24"/>
          <w:szCs w:val="24"/>
          <w:lang w:eastAsia="en-GB"/>
        </w:rPr>
        <w:t xml:space="preserve">possibly </w:t>
      </w:r>
      <w:r w:rsidR="00FA6522" w:rsidRPr="00FA6522">
        <w:rPr>
          <w:rFonts w:eastAsia="Times New Roman"/>
          <w:b/>
          <w:color w:val="FF0000"/>
          <w:sz w:val="24"/>
          <w:szCs w:val="24"/>
          <w:lang w:eastAsia="en-GB"/>
        </w:rPr>
        <w:t>expect to encounte</w:t>
      </w:r>
      <w:r w:rsidR="00FA6522">
        <w:rPr>
          <w:rFonts w:eastAsia="Times New Roman"/>
          <w:b/>
          <w:color w:val="FF0000"/>
          <w:sz w:val="24"/>
          <w:szCs w:val="24"/>
          <w:lang w:eastAsia="en-GB"/>
        </w:rPr>
        <w:t xml:space="preserve">r </w:t>
      </w:r>
      <w:r w:rsidR="00FA6522">
        <w:rPr>
          <w:rFonts w:eastAsia="Times New Roman"/>
          <w:b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146"/>
        <w:gridCol w:w="4826"/>
        <w:gridCol w:w="2259"/>
      </w:tblGrid>
      <w:tr w:rsidR="008E6326" w:rsidTr="006D111C">
        <w:tc>
          <w:tcPr>
            <w:tcW w:w="818" w:type="dxa"/>
          </w:tcPr>
          <w:p w:rsidR="008E6326" w:rsidRPr="00471B49" w:rsidRDefault="008E6326" w:rsidP="004950CE">
            <w:pPr>
              <w:rPr>
                <w:b/>
              </w:rPr>
            </w:pPr>
            <w:r w:rsidRPr="00471B49">
              <w:rPr>
                <w:b/>
              </w:rPr>
              <w:t>Time</w:t>
            </w:r>
          </w:p>
        </w:tc>
        <w:tc>
          <w:tcPr>
            <w:tcW w:w="1146" w:type="dxa"/>
          </w:tcPr>
          <w:p w:rsidR="008E6326" w:rsidRPr="00471B49" w:rsidRDefault="008E6326" w:rsidP="004950CE">
            <w:pPr>
              <w:rPr>
                <w:b/>
              </w:rPr>
            </w:pPr>
            <w:r w:rsidRPr="00471B49">
              <w:rPr>
                <w:b/>
              </w:rPr>
              <w:t>Duration</w:t>
            </w:r>
          </w:p>
        </w:tc>
        <w:tc>
          <w:tcPr>
            <w:tcW w:w="4835" w:type="dxa"/>
          </w:tcPr>
          <w:p w:rsidR="008E6326" w:rsidRPr="00471B49" w:rsidRDefault="008E6326" w:rsidP="004950CE">
            <w:pPr>
              <w:rPr>
                <w:b/>
              </w:rPr>
            </w:pPr>
            <w:r w:rsidRPr="00471B49">
              <w:rPr>
                <w:b/>
              </w:rPr>
              <w:t>Topic</w:t>
            </w:r>
          </w:p>
        </w:tc>
        <w:tc>
          <w:tcPr>
            <w:tcW w:w="2263" w:type="dxa"/>
          </w:tcPr>
          <w:p w:rsidR="008E6326" w:rsidRPr="00471B49" w:rsidRDefault="008E6326" w:rsidP="004950CE">
            <w:pPr>
              <w:rPr>
                <w:b/>
              </w:rPr>
            </w:pPr>
            <w:r w:rsidRPr="00471B49">
              <w:rPr>
                <w:b/>
              </w:rPr>
              <w:t>Speaker</w:t>
            </w:r>
          </w:p>
        </w:tc>
      </w:tr>
      <w:tr w:rsidR="008E6326" w:rsidRPr="00FF40E9" w:rsidTr="006D111C">
        <w:tc>
          <w:tcPr>
            <w:tcW w:w="818" w:type="dxa"/>
          </w:tcPr>
          <w:p w:rsidR="008E6326" w:rsidRDefault="00F80CF6" w:rsidP="004950CE">
            <w:r>
              <w:t>11</w:t>
            </w:r>
            <w:r w:rsidR="009A1F7B">
              <w:t>:</w:t>
            </w:r>
            <w:r w:rsidR="006C4817">
              <w:t>0</w:t>
            </w:r>
            <w:r w:rsidR="009A1F7B">
              <w:t>0</w:t>
            </w:r>
          </w:p>
        </w:tc>
        <w:tc>
          <w:tcPr>
            <w:tcW w:w="1146" w:type="dxa"/>
          </w:tcPr>
          <w:p w:rsidR="008E6326" w:rsidRDefault="008E6326" w:rsidP="004950CE">
            <w:r>
              <w:t>10</w:t>
            </w:r>
          </w:p>
        </w:tc>
        <w:tc>
          <w:tcPr>
            <w:tcW w:w="4835" w:type="dxa"/>
          </w:tcPr>
          <w:p w:rsidR="00F80CF6" w:rsidRDefault="00F80CF6" w:rsidP="004950CE">
            <w:r>
              <w:t>Introduction:</w:t>
            </w:r>
          </w:p>
          <w:p w:rsidR="00F80CF6" w:rsidRDefault="00F80CF6" w:rsidP="00F80CF6">
            <w:pPr>
              <w:pStyle w:val="ListParagraph"/>
              <w:numPr>
                <w:ilvl w:val="0"/>
                <w:numId w:val="21"/>
              </w:numPr>
            </w:pPr>
            <w:r w:rsidRPr="00F80CF6">
              <w:t xml:space="preserve">key points </w:t>
            </w:r>
            <w:r>
              <w:t>this year</w:t>
            </w:r>
          </w:p>
          <w:p w:rsidR="00861AC2" w:rsidRDefault="00F80CF6" w:rsidP="00F80CF6">
            <w:pPr>
              <w:pStyle w:val="ListParagraph"/>
              <w:numPr>
                <w:ilvl w:val="0"/>
                <w:numId w:val="21"/>
              </w:numPr>
            </w:pPr>
            <w:r>
              <w:t>test samples for further research</w:t>
            </w:r>
          </w:p>
          <w:p w:rsidR="00FA6522" w:rsidRDefault="00FA6522" w:rsidP="00F80CF6">
            <w:pPr>
              <w:pStyle w:val="ListParagraph"/>
              <w:numPr>
                <w:ilvl w:val="0"/>
                <w:numId w:val="21"/>
              </w:numPr>
            </w:pPr>
            <w:r>
              <w:t>paper</w:t>
            </w:r>
          </w:p>
        </w:tc>
        <w:tc>
          <w:tcPr>
            <w:tcW w:w="2263" w:type="dxa"/>
          </w:tcPr>
          <w:p w:rsidR="008E6326" w:rsidRPr="00FF40E9" w:rsidRDefault="008E6326" w:rsidP="004950CE">
            <w:r w:rsidRPr="00FF40E9">
              <w:t>H</w:t>
            </w:r>
            <w:r w:rsidR="00815ADF">
              <w:t>ennie</w:t>
            </w:r>
            <w:r w:rsidRPr="00FF40E9">
              <w:t>, DIFFER</w:t>
            </w:r>
          </w:p>
        </w:tc>
      </w:tr>
      <w:tr w:rsidR="008E6326" w:rsidRPr="00752A99" w:rsidTr="006D111C">
        <w:tc>
          <w:tcPr>
            <w:tcW w:w="818" w:type="dxa"/>
          </w:tcPr>
          <w:p w:rsidR="008E6326" w:rsidRPr="00D07C5B" w:rsidRDefault="00F80CF6" w:rsidP="004950CE">
            <w:r w:rsidRPr="00D07C5B">
              <w:t>11</w:t>
            </w:r>
            <w:r w:rsidR="00835016" w:rsidRPr="00D07C5B">
              <w:t>:</w:t>
            </w:r>
            <w:r w:rsidR="00D07C5B" w:rsidRPr="00D07C5B">
              <w:t>1</w:t>
            </w:r>
            <w:r w:rsidR="00835016" w:rsidRPr="00D07C5B">
              <w:t>0</w:t>
            </w:r>
          </w:p>
        </w:tc>
        <w:tc>
          <w:tcPr>
            <w:tcW w:w="1146" w:type="dxa"/>
          </w:tcPr>
          <w:p w:rsidR="008E6326" w:rsidRPr="00D07C5B" w:rsidRDefault="005C0CA1" w:rsidP="004950CE">
            <w:r w:rsidRPr="00D07C5B">
              <w:t>1</w:t>
            </w:r>
            <w:r w:rsidR="00835016" w:rsidRPr="00D07C5B">
              <w:t>0</w:t>
            </w:r>
          </w:p>
        </w:tc>
        <w:tc>
          <w:tcPr>
            <w:tcW w:w="4835" w:type="dxa"/>
          </w:tcPr>
          <w:p w:rsidR="008E6326" w:rsidRPr="00D07C5B" w:rsidRDefault="00D07C5B" w:rsidP="00FF00C6">
            <w:r w:rsidRPr="00D07C5B">
              <w:t>Tasks and deliverables</w:t>
            </w:r>
            <w:r>
              <w:t>/issues</w:t>
            </w:r>
          </w:p>
        </w:tc>
        <w:tc>
          <w:tcPr>
            <w:tcW w:w="2263" w:type="dxa"/>
          </w:tcPr>
          <w:p w:rsidR="005C0CA1" w:rsidRPr="00835016" w:rsidRDefault="00D07C5B" w:rsidP="004950CE">
            <w:pPr>
              <w:rPr>
                <w:lang w:val="nl-NL"/>
              </w:rPr>
            </w:pPr>
            <w:r>
              <w:rPr>
                <w:lang w:val="nl-NL"/>
              </w:rPr>
              <w:t>Antti, VTT</w:t>
            </w:r>
          </w:p>
        </w:tc>
      </w:tr>
      <w:tr w:rsidR="00F80CF6" w:rsidRPr="007545B7" w:rsidTr="006D111C">
        <w:tc>
          <w:tcPr>
            <w:tcW w:w="818" w:type="dxa"/>
          </w:tcPr>
          <w:p w:rsidR="00F80CF6" w:rsidRPr="00D07C5B" w:rsidRDefault="00F80CF6" w:rsidP="00F80CF6">
            <w:r w:rsidRPr="00D07C5B">
              <w:t>11:</w:t>
            </w:r>
            <w:r w:rsidR="00D07C5B" w:rsidRPr="00D07C5B">
              <w:t>2</w:t>
            </w:r>
            <w:r w:rsidRPr="00D07C5B">
              <w:t>0</w:t>
            </w:r>
          </w:p>
        </w:tc>
        <w:tc>
          <w:tcPr>
            <w:tcW w:w="1146" w:type="dxa"/>
          </w:tcPr>
          <w:p w:rsidR="00F80CF6" w:rsidRPr="00D07C5B" w:rsidRDefault="00F80CF6" w:rsidP="00F80CF6">
            <w:r w:rsidRPr="00D07C5B">
              <w:t>10</w:t>
            </w:r>
          </w:p>
        </w:tc>
        <w:tc>
          <w:tcPr>
            <w:tcW w:w="4835" w:type="dxa"/>
          </w:tcPr>
          <w:p w:rsidR="00F80CF6" w:rsidRPr="00D07C5B" w:rsidRDefault="00D07C5B" w:rsidP="00F80CF6">
            <w:r>
              <w:t xml:space="preserve">,, </w:t>
            </w:r>
          </w:p>
        </w:tc>
        <w:tc>
          <w:tcPr>
            <w:tcW w:w="2263" w:type="dxa"/>
          </w:tcPr>
          <w:p w:rsidR="00F80CF6" w:rsidRPr="00835016" w:rsidRDefault="00F80CF6" w:rsidP="00F80CF6">
            <w:pPr>
              <w:rPr>
                <w:lang w:val="nl-NL"/>
              </w:rPr>
            </w:pPr>
            <w:r w:rsidRPr="00752A99">
              <w:rPr>
                <w:lang w:val="nl-NL"/>
              </w:rPr>
              <w:t>Indrek, UT</w:t>
            </w:r>
          </w:p>
        </w:tc>
      </w:tr>
      <w:tr w:rsidR="00F80CF6" w:rsidRPr="00487D23" w:rsidTr="006D111C">
        <w:tc>
          <w:tcPr>
            <w:tcW w:w="818" w:type="dxa"/>
          </w:tcPr>
          <w:p w:rsidR="00F80CF6" w:rsidRPr="00D07C5B" w:rsidRDefault="00F80CF6" w:rsidP="00F80CF6">
            <w:r w:rsidRPr="00D07C5B">
              <w:t>11:</w:t>
            </w:r>
            <w:r w:rsidR="00D07C5B" w:rsidRPr="00D07C5B">
              <w:t>3</w:t>
            </w:r>
            <w:r w:rsidRPr="00D07C5B">
              <w:t>0</w:t>
            </w:r>
          </w:p>
        </w:tc>
        <w:tc>
          <w:tcPr>
            <w:tcW w:w="1146" w:type="dxa"/>
          </w:tcPr>
          <w:p w:rsidR="00F80CF6" w:rsidRPr="00D07C5B" w:rsidRDefault="00F80CF6" w:rsidP="00F80CF6">
            <w:r w:rsidRPr="00D07C5B">
              <w:t>10</w:t>
            </w:r>
          </w:p>
        </w:tc>
        <w:tc>
          <w:tcPr>
            <w:tcW w:w="4835" w:type="dxa"/>
          </w:tcPr>
          <w:p w:rsidR="00F80CF6" w:rsidRPr="00D07C5B" w:rsidRDefault="00D07C5B" w:rsidP="00F80CF6">
            <w:r>
              <w:t>,,</w:t>
            </w:r>
          </w:p>
        </w:tc>
        <w:tc>
          <w:tcPr>
            <w:tcW w:w="2263" w:type="dxa"/>
          </w:tcPr>
          <w:p w:rsidR="00F80CF6" w:rsidRDefault="00D07C5B" w:rsidP="00F80CF6">
            <w:r>
              <w:t>Elodie, CEA</w:t>
            </w:r>
          </w:p>
        </w:tc>
      </w:tr>
      <w:tr w:rsidR="00D07C5B" w:rsidRPr="00210D23" w:rsidTr="006D111C">
        <w:tc>
          <w:tcPr>
            <w:tcW w:w="818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11:40</w:t>
            </w:r>
          </w:p>
        </w:tc>
        <w:tc>
          <w:tcPr>
            <w:tcW w:w="1146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10</w:t>
            </w:r>
          </w:p>
        </w:tc>
        <w:tc>
          <w:tcPr>
            <w:tcW w:w="4835" w:type="dxa"/>
          </w:tcPr>
          <w:p w:rsidR="00D07C5B" w:rsidRPr="00D07C5B" w:rsidRDefault="00D07C5B" w:rsidP="00D07C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,,</w:t>
            </w:r>
          </w:p>
        </w:tc>
        <w:tc>
          <w:tcPr>
            <w:tcW w:w="2263" w:type="dxa"/>
          </w:tcPr>
          <w:p w:rsidR="00D07C5B" w:rsidRDefault="00D07C5B" w:rsidP="00D07C5B">
            <w:r w:rsidRPr="00835016">
              <w:rPr>
                <w:lang w:val="nl-NL"/>
              </w:rPr>
              <w:t>Jelena</w:t>
            </w:r>
            <w:r>
              <w:rPr>
                <w:lang w:val="nl-NL"/>
              </w:rPr>
              <w:t>,</w:t>
            </w:r>
            <w:r w:rsidRPr="00835016">
              <w:rPr>
                <w:lang w:val="nl-NL"/>
              </w:rPr>
              <w:t xml:space="preserve"> LU</w:t>
            </w:r>
          </w:p>
        </w:tc>
      </w:tr>
      <w:tr w:rsidR="00D07C5B" w:rsidRPr="00210D23" w:rsidTr="006D111C">
        <w:tc>
          <w:tcPr>
            <w:tcW w:w="818" w:type="dxa"/>
          </w:tcPr>
          <w:p w:rsidR="00D07C5B" w:rsidRPr="00D07C5B" w:rsidRDefault="00D07C5B" w:rsidP="00D07C5B">
            <w:r w:rsidRPr="00D07C5B">
              <w:rPr>
                <w:lang w:val="nl-NL"/>
              </w:rPr>
              <w:t>11:50</w:t>
            </w:r>
          </w:p>
        </w:tc>
        <w:tc>
          <w:tcPr>
            <w:tcW w:w="1146" w:type="dxa"/>
          </w:tcPr>
          <w:p w:rsidR="00D07C5B" w:rsidRPr="00D07C5B" w:rsidRDefault="00D07C5B" w:rsidP="00D07C5B">
            <w:r w:rsidRPr="00D07C5B">
              <w:rPr>
                <w:lang w:val="nl-NL"/>
              </w:rPr>
              <w:t>10</w:t>
            </w:r>
          </w:p>
        </w:tc>
        <w:tc>
          <w:tcPr>
            <w:tcW w:w="4835" w:type="dxa"/>
          </w:tcPr>
          <w:p w:rsidR="00D07C5B" w:rsidRPr="00D07C5B" w:rsidRDefault="00D07C5B" w:rsidP="00D07C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,,</w:t>
            </w:r>
          </w:p>
        </w:tc>
        <w:tc>
          <w:tcPr>
            <w:tcW w:w="2263" w:type="dxa"/>
          </w:tcPr>
          <w:p w:rsidR="00D07C5B" w:rsidRPr="005C0CA1" w:rsidRDefault="000F43A7" w:rsidP="00D07C5B">
            <w:r>
              <w:t>Salvatore, ENEA</w:t>
            </w:r>
          </w:p>
        </w:tc>
      </w:tr>
      <w:tr w:rsidR="00D07C5B" w:rsidRPr="00210D23" w:rsidTr="006D111C">
        <w:tc>
          <w:tcPr>
            <w:tcW w:w="818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12:00</w:t>
            </w:r>
          </w:p>
        </w:tc>
        <w:tc>
          <w:tcPr>
            <w:tcW w:w="1146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10</w:t>
            </w:r>
          </w:p>
        </w:tc>
        <w:tc>
          <w:tcPr>
            <w:tcW w:w="4835" w:type="dxa"/>
          </w:tcPr>
          <w:p w:rsidR="00D07C5B" w:rsidRPr="00D07C5B" w:rsidRDefault="00D07C5B" w:rsidP="00D07C5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,,</w:t>
            </w:r>
          </w:p>
        </w:tc>
        <w:tc>
          <w:tcPr>
            <w:tcW w:w="2263" w:type="dxa"/>
          </w:tcPr>
          <w:p w:rsidR="00D07C5B" w:rsidRPr="00210D23" w:rsidRDefault="00D07C5B" w:rsidP="00D07C5B">
            <w:r>
              <w:rPr>
                <w:rFonts w:cs="Times New Roman"/>
                <w:szCs w:val="20"/>
              </w:rPr>
              <w:t xml:space="preserve">Pawel, </w:t>
            </w:r>
            <w:r w:rsidRPr="00736DBA">
              <w:rPr>
                <w:rFonts w:cs="Times New Roman"/>
                <w:szCs w:val="20"/>
              </w:rPr>
              <w:t>IPPLM</w:t>
            </w:r>
          </w:p>
        </w:tc>
      </w:tr>
      <w:tr w:rsidR="00D07C5B" w:rsidRPr="00210D23" w:rsidTr="006D111C">
        <w:tc>
          <w:tcPr>
            <w:tcW w:w="818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12:10</w:t>
            </w:r>
          </w:p>
        </w:tc>
        <w:tc>
          <w:tcPr>
            <w:tcW w:w="1146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10</w:t>
            </w:r>
          </w:p>
        </w:tc>
        <w:tc>
          <w:tcPr>
            <w:tcW w:w="4835" w:type="dxa"/>
          </w:tcPr>
          <w:p w:rsidR="00D07C5B" w:rsidRPr="00D07C5B" w:rsidRDefault="00D07C5B" w:rsidP="00D07C5B">
            <w:r>
              <w:t>,,</w:t>
            </w:r>
          </w:p>
        </w:tc>
        <w:tc>
          <w:tcPr>
            <w:tcW w:w="2263" w:type="dxa"/>
          </w:tcPr>
          <w:p w:rsidR="00D07C5B" w:rsidRPr="00210D23" w:rsidRDefault="000F43A7" w:rsidP="00D07C5B">
            <w:r>
              <w:t>Gennady, FZJ</w:t>
            </w:r>
          </w:p>
        </w:tc>
      </w:tr>
      <w:tr w:rsidR="00D07C5B" w:rsidRPr="00835016" w:rsidTr="006D111C">
        <w:tc>
          <w:tcPr>
            <w:tcW w:w="818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12:20</w:t>
            </w:r>
          </w:p>
        </w:tc>
        <w:tc>
          <w:tcPr>
            <w:tcW w:w="1146" w:type="dxa"/>
          </w:tcPr>
          <w:p w:rsidR="00D07C5B" w:rsidRPr="00D07C5B" w:rsidRDefault="00D07C5B" w:rsidP="00D07C5B">
            <w:pPr>
              <w:rPr>
                <w:lang w:val="nl-NL"/>
              </w:rPr>
            </w:pPr>
            <w:r w:rsidRPr="00D07C5B">
              <w:rPr>
                <w:lang w:val="nl-NL"/>
              </w:rPr>
              <w:t>10</w:t>
            </w:r>
          </w:p>
        </w:tc>
        <w:tc>
          <w:tcPr>
            <w:tcW w:w="4835" w:type="dxa"/>
          </w:tcPr>
          <w:p w:rsidR="00D07C5B" w:rsidRPr="00D07C5B" w:rsidRDefault="00D07C5B" w:rsidP="00D07C5B">
            <w:r>
              <w:t>,,</w:t>
            </w:r>
          </w:p>
        </w:tc>
        <w:tc>
          <w:tcPr>
            <w:tcW w:w="2263" w:type="dxa"/>
          </w:tcPr>
          <w:p w:rsidR="00D07C5B" w:rsidRDefault="00D07C5B" w:rsidP="00D07C5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Pavel, CU</w:t>
            </w:r>
          </w:p>
        </w:tc>
      </w:tr>
      <w:tr w:rsidR="00D07C5B" w:rsidRPr="008E4C9A" w:rsidTr="006D111C">
        <w:tc>
          <w:tcPr>
            <w:tcW w:w="818" w:type="dxa"/>
          </w:tcPr>
          <w:p w:rsidR="00D07C5B" w:rsidRPr="008E4C9A" w:rsidRDefault="00D07C5B" w:rsidP="00D07C5B">
            <w:r>
              <w:t>12:30</w:t>
            </w:r>
          </w:p>
        </w:tc>
        <w:tc>
          <w:tcPr>
            <w:tcW w:w="1146" w:type="dxa"/>
          </w:tcPr>
          <w:p w:rsidR="00D07C5B" w:rsidRPr="008E4C9A" w:rsidRDefault="00D07C5B" w:rsidP="00D07C5B">
            <w:r>
              <w:t>10</w:t>
            </w:r>
          </w:p>
        </w:tc>
        <w:tc>
          <w:tcPr>
            <w:tcW w:w="4835" w:type="dxa"/>
          </w:tcPr>
          <w:p w:rsidR="00D07C5B" w:rsidRDefault="00D07C5B" w:rsidP="00D07C5B">
            <w:r>
              <w:t>Decisions/summary tasks and appointments for measurements paper</w:t>
            </w:r>
          </w:p>
        </w:tc>
        <w:tc>
          <w:tcPr>
            <w:tcW w:w="2263" w:type="dxa"/>
          </w:tcPr>
          <w:p w:rsidR="00D07C5B" w:rsidRPr="00D07C5B" w:rsidRDefault="00D07C5B" w:rsidP="00D07C5B">
            <w:pPr>
              <w:rPr>
                <w:lang w:val="en-US"/>
              </w:rPr>
            </w:pPr>
          </w:p>
        </w:tc>
      </w:tr>
      <w:tr w:rsidR="00D07C5B" w:rsidRPr="00BB3E4F" w:rsidTr="006D111C">
        <w:tc>
          <w:tcPr>
            <w:tcW w:w="818" w:type="dxa"/>
          </w:tcPr>
          <w:p w:rsidR="00D07C5B" w:rsidRDefault="00FA6522" w:rsidP="00D07C5B">
            <w:r>
              <w:t>~12:40</w:t>
            </w:r>
          </w:p>
        </w:tc>
        <w:tc>
          <w:tcPr>
            <w:tcW w:w="1146" w:type="dxa"/>
          </w:tcPr>
          <w:p w:rsidR="00D07C5B" w:rsidRDefault="00D07C5B" w:rsidP="00D07C5B"/>
        </w:tc>
        <w:tc>
          <w:tcPr>
            <w:tcW w:w="4835" w:type="dxa"/>
          </w:tcPr>
          <w:p w:rsidR="00D07C5B" w:rsidRPr="00F930BE" w:rsidRDefault="00D07C5B" w:rsidP="00D07C5B">
            <w:r w:rsidRPr="00F930BE">
              <w:t>Closure</w:t>
            </w:r>
          </w:p>
        </w:tc>
        <w:tc>
          <w:tcPr>
            <w:tcW w:w="2263" w:type="dxa"/>
          </w:tcPr>
          <w:p w:rsidR="00D07C5B" w:rsidRPr="008E4C9A" w:rsidRDefault="00D07C5B" w:rsidP="00D07C5B"/>
        </w:tc>
      </w:tr>
      <w:bookmarkEnd w:id="0"/>
    </w:tbl>
    <w:p w:rsidR="008E6326" w:rsidRDefault="008E6326" w:rsidP="00655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186" w:rsidTr="00A97186">
        <w:tc>
          <w:tcPr>
            <w:tcW w:w="0" w:type="auto"/>
          </w:tcPr>
          <w:p w:rsidR="00A97186" w:rsidRDefault="00A97186" w:rsidP="00655B67">
            <w:r>
              <w:rPr>
                <w:noProof/>
              </w:rPr>
              <w:drawing>
                <wp:inline distT="0" distB="0" distL="0" distR="0">
                  <wp:extent cx="5760720" cy="30581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 goals SP X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05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186" w:rsidTr="00A97186">
        <w:tc>
          <w:tcPr>
            <w:tcW w:w="0" w:type="auto"/>
          </w:tcPr>
          <w:p w:rsidR="00A97186" w:rsidRDefault="00A97186" w:rsidP="00655B67">
            <w:r>
              <w:t xml:space="preserve">Here is a slide describing the main SP X2 goals for this year (from presentation Sebastijan at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Board held at June 22 2021</w:t>
            </w:r>
          </w:p>
        </w:tc>
      </w:tr>
    </w:tbl>
    <w:p w:rsidR="00D07C5B" w:rsidRDefault="00D07C5B" w:rsidP="00F80CF6">
      <w:p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</w:p>
    <w:p w:rsidR="00F80CF6" w:rsidRPr="00B7408D" w:rsidRDefault="00F80CF6" w:rsidP="00F80CF6">
      <w:p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  <w:t>TASKS TO BE PERFORMED IN 2021</w:t>
      </w:r>
    </w:p>
    <w:p w:rsidR="00F80CF6" w:rsidRPr="00B7408D" w:rsidRDefault="00F80CF6" w:rsidP="00F80CF6">
      <w:p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en-GB"/>
        </w:rPr>
      </w:pPr>
      <w:r w:rsidRPr="00B7408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en-GB"/>
        </w:rPr>
        <w:t>LIBS performance enhancement:</w:t>
      </w:r>
    </w:p>
    <w:p w:rsidR="00F80CF6" w:rsidRPr="00B7408D" w:rsidRDefault="00F80CF6" w:rsidP="00F80CF6">
      <w:pPr>
        <w:numPr>
          <w:ilvl w:val="0"/>
          <w:numId w:val="20"/>
        </w:num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contextualSpacing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Comparison ps vs. ns LIBS regarding absolute composition and D content in reference and ITER-relevant coatings which can include impurities </w:t>
      </w:r>
      <w:r w:rsidRPr="00B7408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en-GB"/>
        </w:rPr>
        <w:t>(FZJ, CU, UT, ISSPUL, CEA)</w:t>
      </w:r>
    </w:p>
    <w:p w:rsidR="00F80CF6" w:rsidRPr="00B7408D" w:rsidRDefault="00F80CF6" w:rsidP="00F80CF6">
      <w:pPr>
        <w:numPr>
          <w:ilvl w:val="0"/>
          <w:numId w:val="20"/>
        </w:num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contextualSpacing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Comparison Single </w:t>
      </w:r>
      <w:proofErr w:type="spellStart"/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>Puls</w:t>
      </w:r>
      <w:proofErr w:type="spellEnd"/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vs. Double </w:t>
      </w:r>
      <w:proofErr w:type="spellStart"/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>Puls</w:t>
      </w:r>
      <w:proofErr w:type="spellEnd"/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LIBS (or alternative LIBS signal enhancement methods)  regarding absolute material composition and D content in ITER- and DEMO-relevant W including self-damage W and reference coatings. (FZJ, ENEA, CEA)</w:t>
      </w:r>
    </w:p>
    <w:p w:rsidR="00F80CF6" w:rsidRPr="00B7408D" w:rsidRDefault="00F80CF6" w:rsidP="00F80CF6">
      <w:pPr>
        <w:numPr>
          <w:ilvl w:val="0"/>
          <w:numId w:val="20"/>
        </w:num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contextualSpacing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>(CF-) LIBS (ps, ns SP or DP) on samples (if available) from different devices (tokamaks or W-7X) (</w:t>
      </w:r>
      <w:proofErr w:type="spellStart"/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>collab</w:t>
      </w:r>
      <w:proofErr w:type="spellEnd"/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>. SP B) (ISSP UL, CU, UT, VTT, FZJ, ENEA)</w:t>
      </w:r>
    </w:p>
    <w:p w:rsidR="00F80CF6" w:rsidRPr="00B7408D" w:rsidRDefault="00F80CF6" w:rsidP="00F80CF6">
      <w:pPr>
        <w:numPr>
          <w:ilvl w:val="0"/>
          <w:numId w:val="20"/>
        </w:num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contextualSpacing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 w:rsidRPr="00B7408D">
        <w:rPr>
          <w:rFonts w:ascii="Times New Roman" w:eastAsia="Times New Roman" w:hAnsi="Times New Roman" w:cs="Times New Roman"/>
          <w:bCs/>
          <w:spacing w:val="-3"/>
          <w:sz w:val="20"/>
          <w:szCs w:val="20"/>
          <w:lang w:eastAsia="en-GB"/>
        </w:rPr>
        <w:t xml:space="preserve">Improve LIBS analysis by application of machine learning algorithm (IPPLM)  </w:t>
      </w:r>
    </w:p>
    <w:p w:rsidR="00F80CF6" w:rsidRPr="00B7408D" w:rsidRDefault="00F80CF6" w:rsidP="00F80CF6">
      <w:pPr>
        <w:numPr>
          <w:ilvl w:val="0"/>
          <w:numId w:val="20"/>
        </w:num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contextualSpacing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 w:rsidRPr="00B7408D">
        <w:rPr>
          <w:rFonts w:ascii="Times New Roman" w:eastAsia="Calibri" w:hAnsi="Times New Roman" w:cs="Times New Roman"/>
          <w:color w:val="000000"/>
          <w:sz w:val="20"/>
          <w:szCs w:val="20"/>
        </w:rPr>
        <w:t>(CF-)LIBS on Be containing coatings with different type of fuel content (VTT, UT, CU)</w:t>
      </w:r>
    </w:p>
    <w:p w:rsidR="00F80CF6" w:rsidRPr="00B7408D" w:rsidRDefault="00F80CF6" w:rsidP="00F80CF6">
      <w:pPr>
        <w:numPr>
          <w:ilvl w:val="0"/>
          <w:numId w:val="20"/>
        </w:num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spacing w:beforeLines="20" w:before="48" w:afterLines="20" w:after="48"/>
        <w:contextualSpacing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 w:rsidRPr="00B7408D">
        <w:rPr>
          <w:rFonts w:ascii="Times New Roman" w:eastAsia="Times New Roman" w:hAnsi="Times New Roman" w:cs="Times New Roman"/>
          <w:sz w:val="20"/>
          <w:szCs w:val="20"/>
        </w:rPr>
        <w:t xml:space="preserve">CF-LIBS on produced reference samples before and after </w:t>
      </w:r>
      <w:r w:rsidRPr="00B7408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B7408D">
        <w:rPr>
          <w:rFonts w:ascii="Times New Roman" w:eastAsia="Times New Roman" w:hAnsi="Times New Roman" w:cs="Times New Roman"/>
          <w:sz w:val="20"/>
          <w:szCs w:val="20"/>
        </w:rPr>
        <w:t xml:space="preserve"> loading (FZJ, CU, UT, ENEA)</w:t>
      </w:r>
    </w:p>
    <w:p w:rsidR="00F80CF6" w:rsidRPr="00B7408D" w:rsidRDefault="00F80CF6" w:rsidP="00BF0828">
      <w:pPr>
        <w:numPr>
          <w:ilvl w:val="0"/>
          <w:numId w:val="20"/>
        </w:numPr>
        <w:tabs>
          <w:tab w:val="left" w:pos="-1440"/>
          <w:tab w:val="left" w:pos="0"/>
          <w:tab w:val="left" w:pos="720"/>
          <w:tab w:val="left" w:pos="1622"/>
          <w:tab w:val="left" w:pos="2160"/>
        </w:tabs>
        <w:suppressAutoHyphens/>
        <w:autoSpaceDE w:val="0"/>
        <w:autoSpaceDN w:val="0"/>
        <w:adjustRightInd w:val="0"/>
        <w:spacing w:beforeLines="20" w:before="48" w:afterLines="20" w:after="48" w:line="240" w:lineRule="auto"/>
        <w:contextualSpacing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GB"/>
        </w:rPr>
      </w:pPr>
      <w:r w:rsidRPr="00F80C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Investigate erosion/deposition/fuel retention (including He) by </w:t>
      </w:r>
      <w:r w:rsidRPr="00F80CF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in situ</w:t>
      </w:r>
      <w:r w:rsidRPr="00F80C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(CF)-LIBS and NRA/RBS in MAGNUM, LIBS and LIA-QMS/EDX in PSI-2 with subjects of interest: </w:t>
      </w:r>
      <w:r w:rsidRPr="00F80CF6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en-GB"/>
        </w:rPr>
        <w:t>outgassing, recycling, and role</w:t>
      </w:r>
      <w:r w:rsidRPr="00F80C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impurities (O, N), T</w:t>
      </w:r>
      <w:r w:rsidRPr="00F80CF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surface</w:t>
      </w:r>
      <w:r w:rsidRPr="00F80C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implantation energy on retention </w:t>
      </w:r>
      <w:r w:rsidRPr="00F80CF6">
        <w:rPr>
          <w:rFonts w:ascii="Times New Roman" w:eastAsia="Calibri" w:hAnsi="Times New Roman" w:cs="Times New Roman"/>
          <w:color w:val="000000"/>
          <w:sz w:val="20"/>
          <w:szCs w:val="20"/>
        </w:rPr>
        <w:t>(DIFFER, FZJ, UT)</w:t>
      </w:r>
    </w:p>
    <w:sectPr w:rsidR="00F80CF6" w:rsidRPr="00B7408D" w:rsidSect="00C0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27" w:rsidRDefault="00464727" w:rsidP="005C0CA1">
      <w:pPr>
        <w:spacing w:after="0" w:line="240" w:lineRule="auto"/>
      </w:pPr>
      <w:r>
        <w:separator/>
      </w:r>
    </w:p>
  </w:endnote>
  <w:endnote w:type="continuationSeparator" w:id="0">
    <w:p w:rsidR="00464727" w:rsidRDefault="00464727" w:rsidP="005C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27" w:rsidRDefault="00464727" w:rsidP="005C0CA1">
      <w:pPr>
        <w:spacing w:after="0" w:line="240" w:lineRule="auto"/>
      </w:pPr>
      <w:r>
        <w:separator/>
      </w:r>
    </w:p>
  </w:footnote>
  <w:footnote w:type="continuationSeparator" w:id="0">
    <w:p w:rsidR="00464727" w:rsidRDefault="00464727" w:rsidP="005C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4B4"/>
    <w:multiLevelType w:val="hybridMultilevel"/>
    <w:tmpl w:val="CFEAF0D4"/>
    <w:lvl w:ilvl="0" w:tplc="AB927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25BD5"/>
    <w:multiLevelType w:val="hybridMultilevel"/>
    <w:tmpl w:val="6714EF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30E"/>
    <w:multiLevelType w:val="hybridMultilevel"/>
    <w:tmpl w:val="54165FCC"/>
    <w:lvl w:ilvl="0" w:tplc="AB927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75B64"/>
    <w:multiLevelType w:val="hybridMultilevel"/>
    <w:tmpl w:val="B23634E0"/>
    <w:lvl w:ilvl="0" w:tplc="EBACD4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C6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6A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AD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CE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81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8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5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21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86031"/>
    <w:multiLevelType w:val="hybridMultilevel"/>
    <w:tmpl w:val="E5C44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426DB"/>
    <w:multiLevelType w:val="hybridMultilevel"/>
    <w:tmpl w:val="1122A4B4"/>
    <w:lvl w:ilvl="0" w:tplc="BF64D86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540E3"/>
    <w:multiLevelType w:val="hybridMultilevel"/>
    <w:tmpl w:val="6CF683C2"/>
    <w:lvl w:ilvl="0" w:tplc="B84E219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BA501E9"/>
    <w:multiLevelType w:val="hybridMultilevel"/>
    <w:tmpl w:val="9E8608BA"/>
    <w:lvl w:ilvl="0" w:tplc="AB927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319CD"/>
    <w:multiLevelType w:val="hybridMultilevel"/>
    <w:tmpl w:val="F78071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51003"/>
    <w:multiLevelType w:val="hybridMultilevel"/>
    <w:tmpl w:val="DD824772"/>
    <w:lvl w:ilvl="0" w:tplc="43B62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687"/>
    <w:multiLevelType w:val="hybridMultilevel"/>
    <w:tmpl w:val="2146F8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561"/>
    <w:multiLevelType w:val="hybridMultilevel"/>
    <w:tmpl w:val="EE76D57C"/>
    <w:lvl w:ilvl="0" w:tplc="0B4A60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0A5A"/>
    <w:multiLevelType w:val="hybridMultilevel"/>
    <w:tmpl w:val="92CC16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7097E"/>
    <w:multiLevelType w:val="hybridMultilevel"/>
    <w:tmpl w:val="2DFEC584"/>
    <w:lvl w:ilvl="0" w:tplc="AB927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D1F9D"/>
    <w:multiLevelType w:val="hybridMultilevel"/>
    <w:tmpl w:val="27EA883A"/>
    <w:lvl w:ilvl="0" w:tplc="AB927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C24EE"/>
    <w:multiLevelType w:val="hybridMultilevel"/>
    <w:tmpl w:val="13EC8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A32277"/>
    <w:multiLevelType w:val="hybridMultilevel"/>
    <w:tmpl w:val="E3221B14"/>
    <w:lvl w:ilvl="0" w:tplc="1F5A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C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8E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7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E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4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6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3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FE644A"/>
    <w:multiLevelType w:val="hybridMultilevel"/>
    <w:tmpl w:val="7FCC4496"/>
    <w:lvl w:ilvl="0" w:tplc="A290D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85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06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A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6D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6C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A7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EB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41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74350"/>
    <w:multiLevelType w:val="hybridMultilevel"/>
    <w:tmpl w:val="80187D92"/>
    <w:lvl w:ilvl="0" w:tplc="AB927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D0579"/>
    <w:multiLevelType w:val="hybridMultilevel"/>
    <w:tmpl w:val="2C4CB424"/>
    <w:lvl w:ilvl="0" w:tplc="0409000F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0" w15:restartNumberingAfterBreak="0">
    <w:nsid w:val="74FE149A"/>
    <w:multiLevelType w:val="hybridMultilevel"/>
    <w:tmpl w:val="1A92BB44"/>
    <w:lvl w:ilvl="0" w:tplc="DFF6945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9"/>
  </w:num>
  <w:num w:numId="5">
    <w:abstractNumId w:val="4"/>
  </w:num>
  <w:num w:numId="6">
    <w:abstractNumId w:val="18"/>
  </w:num>
  <w:num w:numId="7">
    <w:abstractNumId w:val="17"/>
  </w:num>
  <w:num w:numId="8">
    <w:abstractNumId w:val="3"/>
  </w:num>
  <w:num w:numId="9">
    <w:abstractNumId w:val="8"/>
  </w:num>
  <w:num w:numId="10">
    <w:abstractNumId w:val="15"/>
  </w:num>
  <w:num w:numId="11">
    <w:abstractNumId w:val="20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16"/>
  </w:num>
  <w:num w:numId="18">
    <w:abstractNumId w:val="12"/>
  </w:num>
  <w:num w:numId="19">
    <w:abstractNumId w:val="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D3"/>
    <w:rsid w:val="00034161"/>
    <w:rsid w:val="0006523D"/>
    <w:rsid w:val="00066ADA"/>
    <w:rsid w:val="000C36AA"/>
    <w:rsid w:val="000F43A7"/>
    <w:rsid w:val="00150BDF"/>
    <w:rsid w:val="001656A4"/>
    <w:rsid w:val="001B6A57"/>
    <w:rsid w:val="001E5EB8"/>
    <w:rsid w:val="001F1C43"/>
    <w:rsid w:val="0021098C"/>
    <w:rsid w:val="00225431"/>
    <w:rsid w:val="00295684"/>
    <w:rsid w:val="002B3A7A"/>
    <w:rsid w:val="002B5179"/>
    <w:rsid w:val="002F1F53"/>
    <w:rsid w:val="00300BB3"/>
    <w:rsid w:val="00387955"/>
    <w:rsid w:val="003A640F"/>
    <w:rsid w:val="003B524B"/>
    <w:rsid w:val="003B7D00"/>
    <w:rsid w:val="003D22E5"/>
    <w:rsid w:val="003E0C86"/>
    <w:rsid w:val="004009A7"/>
    <w:rsid w:val="00406C62"/>
    <w:rsid w:val="00464727"/>
    <w:rsid w:val="00481674"/>
    <w:rsid w:val="00486C47"/>
    <w:rsid w:val="004B65FC"/>
    <w:rsid w:val="004B7506"/>
    <w:rsid w:val="004D47C8"/>
    <w:rsid w:val="004E184B"/>
    <w:rsid w:val="005425FB"/>
    <w:rsid w:val="00574A2F"/>
    <w:rsid w:val="00575CE2"/>
    <w:rsid w:val="005954AB"/>
    <w:rsid w:val="005B0D5A"/>
    <w:rsid w:val="005C0CA1"/>
    <w:rsid w:val="005D11ED"/>
    <w:rsid w:val="00655B67"/>
    <w:rsid w:val="006C1E17"/>
    <w:rsid w:val="006C4817"/>
    <w:rsid w:val="006D0EAF"/>
    <w:rsid w:val="006D111C"/>
    <w:rsid w:val="006D1270"/>
    <w:rsid w:val="006D1CD3"/>
    <w:rsid w:val="006F0BE8"/>
    <w:rsid w:val="006F350E"/>
    <w:rsid w:val="00746136"/>
    <w:rsid w:val="00752A99"/>
    <w:rsid w:val="00753738"/>
    <w:rsid w:val="007712D6"/>
    <w:rsid w:val="00775D83"/>
    <w:rsid w:val="007F27C1"/>
    <w:rsid w:val="00815ADF"/>
    <w:rsid w:val="00834DA1"/>
    <w:rsid w:val="00835016"/>
    <w:rsid w:val="0083520A"/>
    <w:rsid w:val="0084168D"/>
    <w:rsid w:val="00861AC2"/>
    <w:rsid w:val="008A2B95"/>
    <w:rsid w:val="008E6326"/>
    <w:rsid w:val="00902B78"/>
    <w:rsid w:val="00943AD4"/>
    <w:rsid w:val="00976D7D"/>
    <w:rsid w:val="009A1F7B"/>
    <w:rsid w:val="00A03251"/>
    <w:rsid w:val="00A43A7F"/>
    <w:rsid w:val="00A97186"/>
    <w:rsid w:val="00AA02EF"/>
    <w:rsid w:val="00AC4BC4"/>
    <w:rsid w:val="00AE280A"/>
    <w:rsid w:val="00AE38FC"/>
    <w:rsid w:val="00AF3A98"/>
    <w:rsid w:val="00B21AEE"/>
    <w:rsid w:val="00B40EC1"/>
    <w:rsid w:val="00BB7255"/>
    <w:rsid w:val="00BC5C9C"/>
    <w:rsid w:val="00C02DDD"/>
    <w:rsid w:val="00C2277F"/>
    <w:rsid w:val="00C40E09"/>
    <w:rsid w:val="00C61C47"/>
    <w:rsid w:val="00C9110A"/>
    <w:rsid w:val="00CD3677"/>
    <w:rsid w:val="00D01AF9"/>
    <w:rsid w:val="00D046BF"/>
    <w:rsid w:val="00D07C5B"/>
    <w:rsid w:val="00D9494C"/>
    <w:rsid w:val="00DA2BAB"/>
    <w:rsid w:val="00E338FB"/>
    <w:rsid w:val="00E8718E"/>
    <w:rsid w:val="00EB04A8"/>
    <w:rsid w:val="00EC0F9B"/>
    <w:rsid w:val="00EE2585"/>
    <w:rsid w:val="00F4031B"/>
    <w:rsid w:val="00F80CF6"/>
    <w:rsid w:val="00FA6522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D6268"/>
  <w15:chartTrackingRefBased/>
  <w15:docId w15:val="{251A8185-7862-47DF-B48C-470CB8B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D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D3"/>
    <w:pPr>
      <w:ind w:left="720"/>
      <w:contextualSpacing/>
    </w:pPr>
    <w:rPr>
      <w:lang w:val="fi-FI"/>
    </w:rPr>
  </w:style>
  <w:style w:type="table" w:styleId="TableGrid">
    <w:name w:val="Table Grid"/>
    <w:basedOn w:val="TableNormal"/>
    <w:uiPriority w:val="59"/>
    <w:rsid w:val="008E632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326"/>
    <w:rPr>
      <w:color w:val="0000FF" w:themeColor="hyperlink"/>
      <w:u w:val="single"/>
    </w:rPr>
  </w:style>
  <w:style w:type="paragraph" w:customStyle="1" w:styleId="Acttitle">
    <w:name w:val="Act_title"/>
    <w:basedOn w:val="Normal"/>
    <w:link w:val="ActtitleChar"/>
    <w:qFormat/>
    <w:rsid w:val="008E6326"/>
    <w:pPr>
      <w:tabs>
        <w:tab w:val="left" w:pos="-1440"/>
        <w:tab w:val="left" w:pos="0"/>
        <w:tab w:val="left" w:pos="720"/>
        <w:tab w:val="left" w:pos="1622"/>
        <w:tab w:val="left" w:pos="2160"/>
      </w:tabs>
      <w:suppressAutoHyphens/>
      <w:spacing w:before="60" w:after="60"/>
      <w:jc w:val="both"/>
    </w:pPr>
    <w:rPr>
      <w:rFonts w:ascii="Arial" w:eastAsia="Times New Roman" w:hAnsi="Arial" w:cs="Arial"/>
      <w:b/>
      <w:bCs/>
      <w:spacing w:val="-3"/>
      <w:sz w:val="20"/>
      <w:szCs w:val="20"/>
      <w:lang w:eastAsia="en-GB"/>
    </w:rPr>
  </w:style>
  <w:style w:type="character" w:customStyle="1" w:styleId="ActtitleChar">
    <w:name w:val="Act_title Char"/>
    <w:basedOn w:val="DefaultParagraphFont"/>
    <w:link w:val="Acttitle"/>
    <w:rsid w:val="008E6326"/>
    <w:rPr>
      <w:rFonts w:ascii="Arial" w:eastAsia="Times New Roman" w:hAnsi="Arial" w:cs="Arial"/>
      <w:b/>
      <w:bCs/>
      <w:spacing w:val="-3"/>
      <w:sz w:val="20"/>
      <w:szCs w:val="20"/>
      <w:lang w:val="en-GB" w:eastAsia="en-GB"/>
    </w:rPr>
  </w:style>
  <w:style w:type="paragraph" w:customStyle="1" w:styleId="Annexlevel3">
    <w:name w:val="Annex level 3"/>
    <w:basedOn w:val="Normal"/>
    <w:link w:val="Annexlevel3Char"/>
    <w:qFormat/>
    <w:rsid w:val="008E6326"/>
    <w:pPr>
      <w:tabs>
        <w:tab w:val="left" w:pos="-1440"/>
        <w:tab w:val="left" w:pos="0"/>
        <w:tab w:val="left" w:pos="720"/>
        <w:tab w:val="left" w:pos="1622"/>
        <w:tab w:val="left" w:pos="2160"/>
        <w:tab w:val="left" w:pos="2880"/>
        <w:tab w:val="left" w:pos="3600"/>
        <w:tab w:val="left" w:pos="4320"/>
        <w:tab w:val="left" w:pos="5040"/>
      </w:tabs>
      <w:suppressAutoHyphens/>
      <w:spacing w:before="90" w:after="54"/>
      <w:jc w:val="both"/>
      <w:outlineLvl w:val="1"/>
    </w:pPr>
    <w:rPr>
      <w:rFonts w:ascii="Times New Roman" w:eastAsia="Times New Roman" w:hAnsi="Times New Roman" w:cs="Arial"/>
      <w:b/>
      <w:iCs/>
      <w:spacing w:val="-3"/>
      <w:sz w:val="20"/>
      <w:szCs w:val="20"/>
      <w:lang w:eastAsia="en-GB"/>
    </w:rPr>
  </w:style>
  <w:style w:type="character" w:customStyle="1" w:styleId="Annexlevel3Char">
    <w:name w:val="Annex level 3 Char"/>
    <w:basedOn w:val="DefaultParagraphFont"/>
    <w:link w:val="Annexlevel3"/>
    <w:rsid w:val="008E6326"/>
    <w:rPr>
      <w:rFonts w:ascii="Times New Roman" w:eastAsia="Times New Roman" w:hAnsi="Times New Roman" w:cs="Arial"/>
      <w:b/>
      <w:iCs/>
      <w:spacing w:val="-3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6326"/>
    <w:pPr>
      <w:spacing w:after="0" w:line="240" w:lineRule="auto"/>
    </w:pPr>
    <w:rPr>
      <w:rFonts w:ascii="Calibri" w:hAnsi="Calibri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26"/>
    <w:rPr>
      <w:rFonts w:ascii="Calibri" w:hAnsi="Calibri"/>
      <w:szCs w:val="21"/>
    </w:rPr>
  </w:style>
  <w:style w:type="paragraph" w:customStyle="1" w:styleId="Default">
    <w:name w:val="Default"/>
    <w:rsid w:val="008E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1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3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4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 Institute DIFFER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der Meiden</dc:creator>
  <cp:keywords/>
  <dc:description/>
  <cp:lastModifiedBy>Hennie Meiden</cp:lastModifiedBy>
  <cp:revision>2</cp:revision>
  <dcterms:created xsi:type="dcterms:W3CDTF">2021-07-15T07:07:00Z</dcterms:created>
  <dcterms:modified xsi:type="dcterms:W3CDTF">2021-07-15T07:07:00Z</dcterms:modified>
</cp:coreProperties>
</file>