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D17" w:rsidRDefault="00A47D17" w:rsidP="00A47D17">
      <w:p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TG </w:t>
      </w:r>
      <w:proofErr w:type="spellStart"/>
      <w:r>
        <w:rPr>
          <w:b/>
          <w:sz w:val="24"/>
          <w:lang w:val="en-US"/>
        </w:rPr>
        <w:t>Edge&amp;Divertor</w:t>
      </w:r>
      <w:proofErr w:type="spellEnd"/>
    </w:p>
    <w:p w:rsidR="00A47D17" w:rsidRDefault="00A47D17" w:rsidP="00A47D17">
      <w:p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Subgroup Fueling &amp; Exhaust</w:t>
      </w:r>
    </w:p>
    <w:p w:rsidR="00A47D17" w:rsidRDefault="00E114BD" w:rsidP="00A47D17">
      <w:pPr>
        <w:jc w:val="center"/>
        <w:rPr>
          <w:b/>
          <w:sz w:val="40"/>
          <w:lang w:val="en-US"/>
        </w:rPr>
      </w:pPr>
      <w:r>
        <w:rPr>
          <w:b/>
          <w:sz w:val="40"/>
          <w:lang w:val="en-US"/>
        </w:rPr>
        <w:t>H exhaust</w:t>
      </w:r>
      <w:r w:rsidR="00196817">
        <w:rPr>
          <w:b/>
          <w:sz w:val="40"/>
          <w:lang w:val="en-US"/>
        </w:rPr>
        <w:t xml:space="preserve"> </w:t>
      </w:r>
      <w:r w:rsidR="00E37733">
        <w:rPr>
          <w:b/>
          <w:sz w:val="40"/>
          <w:lang w:val="en-US"/>
        </w:rPr>
        <w:t>proposal discussion</w:t>
      </w:r>
    </w:p>
    <w:p w:rsidR="00196817" w:rsidRPr="00196817" w:rsidRDefault="00350BCA" w:rsidP="00A47D17">
      <w:pPr>
        <w:jc w:val="center"/>
        <w:rPr>
          <w:b/>
          <w:lang w:val="en-US"/>
        </w:rPr>
      </w:pPr>
      <w:r>
        <w:rPr>
          <w:b/>
          <w:lang w:val="en-US"/>
        </w:rPr>
        <w:t>13</w:t>
      </w:r>
      <w:r w:rsidR="00E37733">
        <w:rPr>
          <w:b/>
          <w:lang w:val="en-US"/>
        </w:rPr>
        <w:t>.0</w:t>
      </w:r>
      <w:r w:rsidR="00577A0D">
        <w:rPr>
          <w:b/>
          <w:lang w:val="en-US"/>
        </w:rPr>
        <w:t>4</w:t>
      </w:r>
      <w:r w:rsidR="00875F82">
        <w:rPr>
          <w:b/>
          <w:lang w:val="en-US"/>
        </w:rPr>
        <w:t>.2022 from 100</w:t>
      </w:r>
      <w:r w:rsidR="00577A0D">
        <w:rPr>
          <w:b/>
          <w:lang w:val="en-US"/>
        </w:rPr>
        <w:t>1</w:t>
      </w:r>
      <w:r w:rsidR="00196817">
        <w:rPr>
          <w:b/>
          <w:lang w:val="en-US"/>
        </w:rPr>
        <w:t xml:space="preserve"> to 1</w:t>
      </w:r>
      <w:r w:rsidR="00875F82">
        <w:rPr>
          <w:b/>
          <w:lang w:val="en-US"/>
        </w:rPr>
        <w:t>1</w:t>
      </w:r>
      <w:r>
        <w:rPr>
          <w:b/>
          <w:lang w:val="en-US"/>
        </w:rPr>
        <w:t>15</w:t>
      </w:r>
    </w:p>
    <w:p w:rsidR="00A47D17" w:rsidRPr="00350BCA" w:rsidRDefault="00A47D17" w:rsidP="00A47D17">
      <w:pPr>
        <w:rPr>
          <w:b/>
          <w:sz w:val="24"/>
          <w:lang w:val="en-US"/>
        </w:rPr>
      </w:pPr>
      <w:r w:rsidRPr="00350BCA">
        <w:rPr>
          <w:b/>
          <w:sz w:val="24"/>
          <w:lang w:val="en-US"/>
        </w:rPr>
        <w:t>Attendees:</w:t>
      </w:r>
    </w:p>
    <w:p w:rsidR="00901EFC" w:rsidRPr="00577A0D" w:rsidRDefault="00A47D17">
      <w:pPr>
        <w:rPr>
          <w:lang w:val="en-US"/>
        </w:rPr>
      </w:pPr>
      <w:r w:rsidRPr="00577A0D">
        <w:rPr>
          <w:lang w:val="en-US"/>
        </w:rPr>
        <w:t xml:space="preserve">Thierry, </w:t>
      </w:r>
      <w:r w:rsidR="00577A0D" w:rsidRPr="00577A0D">
        <w:rPr>
          <w:lang w:val="en-US"/>
        </w:rPr>
        <w:t xml:space="preserve">Victoria, </w:t>
      </w:r>
      <w:r w:rsidR="00350BCA">
        <w:rPr>
          <w:lang w:val="en-US"/>
        </w:rPr>
        <w:t>Georg, CP, Dirk, Stylianos, Dieter, Christos</w:t>
      </w:r>
    </w:p>
    <w:p w:rsidR="00A47D17" w:rsidRDefault="008F470D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Agenda:</w:t>
      </w:r>
    </w:p>
    <w:p w:rsidR="008F470D" w:rsidRDefault="00350BCA">
      <w:pPr>
        <w:rPr>
          <w:sz w:val="24"/>
          <w:lang w:val="en-US"/>
        </w:rPr>
      </w:pPr>
      <w:proofErr w:type="spellStart"/>
      <w:r>
        <w:rPr>
          <w:sz w:val="24"/>
          <w:lang w:val="en-US"/>
        </w:rPr>
        <w:t>Outgasing</w:t>
      </w:r>
      <w:proofErr w:type="spellEnd"/>
      <w:r w:rsidR="00577A0D">
        <w:rPr>
          <w:sz w:val="24"/>
          <w:lang w:val="en-US"/>
        </w:rPr>
        <w:t xml:space="preserve"> proposals</w:t>
      </w:r>
      <w:r w:rsidR="008F470D">
        <w:rPr>
          <w:sz w:val="24"/>
          <w:lang w:val="en-US"/>
        </w:rPr>
        <w:t xml:space="preserve"> – </w:t>
      </w:r>
      <w:r>
        <w:rPr>
          <w:sz w:val="24"/>
          <w:lang w:val="en-US"/>
        </w:rPr>
        <w:t>Georg</w:t>
      </w:r>
    </w:p>
    <w:p w:rsidR="00577A0D" w:rsidRDefault="00350BCA">
      <w:pPr>
        <w:rPr>
          <w:sz w:val="24"/>
          <w:lang w:val="en-US"/>
        </w:rPr>
      </w:pPr>
      <w:r>
        <w:rPr>
          <w:sz w:val="24"/>
          <w:lang w:val="en-US"/>
        </w:rPr>
        <w:t>TOF-MS on DRGA test</w:t>
      </w:r>
      <w:r w:rsidR="00577A0D">
        <w:rPr>
          <w:sz w:val="24"/>
          <w:lang w:val="en-US"/>
        </w:rPr>
        <w:t xml:space="preserve"> - </w:t>
      </w:r>
      <w:r>
        <w:rPr>
          <w:sz w:val="24"/>
          <w:lang w:val="en-US"/>
        </w:rPr>
        <w:t>Georg</w:t>
      </w:r>
    </w:p>
    <w:p w:rsidR="008F470D" w:rsidRPr="008F470D" w:rsidRDefault="00350BCA">
      <w:pPr>
        <w:rPr>
          <w:lang w:val="en-US"/>
        </w:rPr>
      </w:pPr>
      <w:r>
        <w:rPr>
          <w:sz w:val="24"/>
          <w:lang w:val="en-US"/>
        </w:rPr>
        <w:t>Pumping speed determination</w:t>
      </w:r>
      <w:r w:rsidR="008F470D">
        <w:rPr>
          <w:sz w:val="24"/>
          <w:lang w:val="en-US"/>
        </w:rPr>
        <w:t xml:space="preserve"> - </w:t>
      </w:r>
      <w:r>
        <w:rPr>
          <w:sz w:val="24"/>
          <w:lang w:val="en-US"/>
        </w:rPr>
        <w:t>Georg</w:t>
      </w:r>
    </w:p>
    <w:p w:rsidR="00A47D17" w:rsidRDefault="00A75F78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Discussion</w:t>
      </w:r>
      <w:r w:rsidR="00A47D17" w:rsidRPr="00A47D17">
        <w:rPr>
          <w:b/>
          <w:sz w:val="24"/>
          <w:lang w:val="en-US"/>
        </w:rPr>
        <w:t>:</w:t>
      </w:r>
    </w:p>
    <w:p w:rsidR="00350BCA" w:rsidRDefault="00350BCA" w:rsidP="00616B7A">
      <w:pPr>
        <w:rPr>
          <w:sz w:val="24"/>
          <w:lang w:val="en-US"/>
        </w:rPr>
      </w:pPr>
      <w:r>
        <w:rPr>
          <w:b/>
          <w:sz w:val="24"/>
          <w:lang w:val="en-US"/>
        </w:rPr>
        <w:t>Geos_007</w:t>
      </w:r>
      <w:r>
        <w:rPr>
          <w:sz w:val="24"/>
          <w:lang w:val="en-US"/>
        </w:rPr>
        <w:t>:</w:t>
      </w:r>
    </w:p>
    <w:p w:rsidR="00350BCA" w:rsidRDefault="00350BCA" w:rsidP="00616B7A">
      <w:pPr>
        <w:rPr>
          <w:sz w:val="24"/>
          <w:lang w:val="en-US"/>
        </w:rPr>
      </w:pPr>
      <w:r>
        <w:rPr>
          <w:sz w:val="24"/>
          <w:lang w:val="en-US"/>
        </w:rPr>
        <w:t xml:space="preserve">How long after a discharge </w:t>
      </w:r>
      <w:proofErr w:type="gramStart"/>
      <w:r>
        <w:rPr>
          <w:sz w:val="24"/>
          <w:lang w:val="en-US"/>
        </w:rPr>
        <w:t>to</w:t>
      </w:r>
      <w:proofErr w:type="gramEnd"/>
      <w:r>
        <w:rPr>
          <w:sz w:val="24"/>
          <w:lang w:val="en-US"/>
        </w:rPr>
        <w:t xml:space="preserve"> we need to measure?</w:t>
      </w:r>
    </w:p>
    <w:p w:rsidR="00350BCA" w:rsidRDefault="00350BCA" w:rsidP="00616B7A">
      <w:pPr>
        <w:rPr>
          <w:sz w:val="24"/>
          <w:lang w:val="en-US"/>
        </w:rPr>
      </w:pPr>
      <w:r>
        <w:rPr>
          <w:sz w:val="24"/>
          <w:lang w:val="en-US"/>
        </w:rPr>
        <w:t xml:space="preserve">If </w:t>
      </w:r>
      <w:proofErr w:type="gramStart"/>
      <w:r>
        <w:rPr>
          <w:sz w:val="24"/>
          <w:lang w:val="en-US"/>
        </w:rPr>
        <w:t>it’s</w:t>
      </w:r>
      <w:proofErr w:type="gramEnd"/>
      <w:r>
        <w:rPr>
          <w:sz w:val="24"/>
          <w:lang w:val="en-US"/>
        </w:rPr>
        <w:t xml:space="preserve"> possible to only let the manometers collect data and there is little to no downside in collecting the data in a prolonged segment, it should be done in every discharge</w:t>
      </w:r>
    </w:p>
    <w:p w:rsidR="00350BCA" w:rsidRDefault="00350BCA" w:rsidP="00616B7A">
      <w:pPr>
        <w:rPr>
          <w:sz w:val="24"/>
          <w:lang w:val="en-US"/>
        </w:rPr>
      </w:pPr>
      <w:r w:rsidRPr="00350BCA">
        <w:rPr>
          <w:b/>
          <w:sz w:val="24"/>
          <w:lang w:val="en-US"/>
        </w:rPr>
        <w:t>Geos</w:t>
      </w:r>
      <w:r>
        <w:rPr>
          <w:b/>
          <w:sz w:val="24"/>
          <w:lang w:val="en-US"/>
        </w:rPr>
        <w:t>_008:</w:t>
      </w:r>
    </w:p>
    <w:p w:rsidR="00350BCA" w:rsidRDefault="00350BCA" w:rsidP="00616B7A">
      <w:pPr>
        <w:rPr>
          <w:sz w:val="24"/>
          <w:lang w:val="en-US"/>
        </w:rPr>
      </w:pPr>
      <w:r>
        <w:rPr>
          <w:sz w:val="24"/>
          <w:lang w:val="en-US"/>
        </w:rPr>
        <w:t>Release of Hydrocarbons depends on the warm up temperature of the CVP. There are two warm up scenarios. An intermediate warm up where the liquid Nitrogen remains cold and a full warm up to room temperature.</w:t>
      </w:r>
    </w:p>
    <w:p w:rsidR="00350BCA" w:rsidRDefault="00350BCA" w:rsidP="00616B7A">
      <w:pPr>
        <w:rPr>
          <w:b/>
          <w:sz w:val="24"/>
          <w:lang w:val="en-US"/>
        </w:rPr>
      </w:pPr>
      <w:r w:rsidRPr="00350BCA">
        <w:rPr>
          <w:b/>
          <w:sz w:val="24"/>
          <w:lang w:val="en-US"/>
        </w:rPr>
        <w:t>Geos_014:</w:t>
      </w:r>
    </w:p>
    <w:p w:rsidR="00350BCA" w:rsidRDefault="00883586" w:rsidP="00616B7A">
      <w:pPr>
        <w:rPr>
          <w:sz w:val="24"/>
          <w:lang w:val="en-US"/>
        </w:rPr>
      </w:pPr>
      <w:r>
        <w:rPr>
          <w:sz w:val="24"/>
          <w:lang w:val="en-US"/>
        </w:rPr>
        <w:t xml:space="preserve">Determination of plasma vessel volume through CATIA will cost 1 week of an engineer at an accuracy of 10%. This </w:t>
      </w:r>
      <w:proofErr w:type="gramStart"/>
      <w:r>
        <w:rPr>
          <w:sz w:val="24"/>
          <w:lang w:val="en-US"/>
        </w:rPr>
        <w:t>is not seen</w:t>
      </w:r>
      <w:proofErr w:type="gramEnd"/>
      <w:r>
        <w:rPr>
          <w:sz w:val="24"/>
          <w:lang w:val="en-US"/>
        </w:rPr>
        <w:t xml:space="preserve"> as feasible.</w:t>
      </w:r>
    </w:p>
    <w:p w:rsidR="00F97A19" w:rsidRDefault="00F97A19" w:rsidP="00616B7A">
      <w:pPr>
        <w:rPr>
          <w:b/>
          <w:sz w:val="24"/>
          <w:lang w:val="en-US"/>
        </w:rPr>
      </w:pPr>
      <w:r w:rsidRPr="00F97A19">
        <w:rPr>
          <w:b/>
          <w:sz w:val="24"/>
          <w:lang w:val="en-US"/>
        </w:rPr>
        <w:t>Geos_016:</w:t>
      </w:r>
    </w:p>
    <w:p w:rsidR="00F97A19" w:rsidRDefault="00B77795" w:rsidP="00616B7A">
      <w:pPr>
        <w:rPr>
          <w:sz w:val="24"/>
          <w:lang w:val="en-US"/>
        </w:rPr>
      </w:pPr>
      <w:r>
        <w:rPr>
          <w:sz w:val="24"/>
          <w:lang w:val="en-US"/>
        </w:rPr>
        <w:t>AEI opening in pump gap panel is not included in DIVGAS</w:t>
      </w:r>
    </w:p>
    <w:p w:rsidR="00B77795" w:rsidRDefault="00B77795" w:rsidP="00616B7A">
      <w:pPr>
        <w:rPr>
          <w:sz w:val="24"/>
          <w:lang w:val="en-US"/>
        </w:rPr>
      </w:pPr>
      <w:r>
        <w:rPr>
          <w:sz w:val="24"/>
          <w:lang w:val="en-US"/>
        </w:rPr>
        <w:t>Pumping speed should be determined for all three pumps individually</w:t>
      </w:r>
    </w:p>
    <w:p w:rsidR="00B77795" w:rsidRDefault="00B77795" w:rsidP="00616B7A">
      <w:pPr>
        <w:rPr>
          <w:sz w:val="24"/>
          <w:lang w:val="en-US"/>
        </w:rPr>
      </w:pPr>
      <w:r>
        <w:rPr>
          <w:sz w:val="24"/>
          <w:lang w:val="en-US"/>
        </w:rPr>
        <w:t>Helium has to be included!</w:t>
      </w:r>
    </w:p>
    <w:p w:rsidR="00B77795" w:rsidRDefault="00B77795" w:rsidP="00616B7A">
      <w:pPr>
        <w:rPr>
          <w:sz w:val="24"/>
          <w:lang w:val="en-US"/>
        </w:rPr>
      </w:pPr>
    </w:p>
    <w:p w:rsidR="00B77795" w:rsidRDefault="00B77795" w:rsidP="00616B7A">
      <w:pPr>
        <w:rPr>
          <w:b/>
          <w:sz w:val="24"/>
          <w:lang w:val="en-US"/>
        </w:rPr>
      </w:pPr>
      <w:r w:rsidRPr="00B77795">
        <w:rPr>
          <w:b/>
          <w:sz w:val="24"/>
          <w:lang w:val="en-US"/>
        </w:rPr>
        <w:t>Action items:</w:t>
      </w:r>
    </w:p>
    <w:p w:rsidR="00B77795" w:rsidRPr="00B77795" w:rsidRDefault="00B77795" w:rsidP="00616B7A">
      <w:pPr>
        <w:rPr>
          <w:sz w:val="24"/>
          <w:lang w:val="en-US"/>
        </w:rPr>
      </w:pPr>
      <w:r>
        <w:rPr>
          <w:sz w:val="24"/>
          <w:lang w:val="en-US"/>
        </w:rPr>
        <w:t>Next week we will discuss the up/down connection as well as the now connected sub-</w:t>
      </w:r>
      <w:proofErr w:type="spellStart"/>
      <w:r>
        <w:rPr>
          <w:sz w:val="24"/>
          <w:lang w:val="en-US"/>
        </w:rPr>
        <w:t>divertor</w:t>
      </w:r>
      <w:proofErr w:type="spellEnd"/>
      <w:r>
        <w:rPr>
          <w:sz w:val="24"/>
          <w:lang w:val="en-US"/>
        </w:rPr>
        <w:t xml:space="preserve"> space.</w:t>
      </w:r>
      <w:bookmarkStart w:id="0" w:name="_GoBack"/>
      <w:bookmarkEnd w:id="0"/>
    </w:p>
    <w:sectPr w:rsidR="00B77795" w:rsidRPr="00B777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636A0"/>
    <w:multiLevelType w:val="hybridMultilevel"/>
    <w:tmpl w:val="FD30A8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911"/>
    <w:rsid w:val="00025D26"/>
    <w:rsid w:val="000505A4"/>
    <w:rsid w:val="00126A95"/>
    <w:rsid w:val="00152130"/>
    <w:rsid w:val="00196817"/>
    <w:rsid w:val="00350BCA"/>
    <w:rsid w:val="00563044"/>
    <w:rsid w:val="00577A0D"/>
    <w:rsid w:val="005912D9"/>
    <w:rsid w:val="00616B7A"/>
    <w:rsid w:val="00682559"/>
    <w:rsid w:val="00690B31"/>
    <w:rsid w:val="006E404F"/>
    <w:rsid w:val="00875F82"/>
    <w:rsid w:val="00883586"/>
    <w:rsid w:val="008F470D"/>
    <w:rsid w:val="00901EFC"/>
    <w:rsid w:val="009933C3"/>
    <w:rsid w:val="009C649C"/>
    <w:rsid w:val="00A47D17"/>
    <w:rsid w:val="00A75F78"/>
    <w:rsid w:val="00A90630"/>
    <w:rsid w:val="00AD265E"/>
    <w:rsid w:val="00B77795"/>
    <w:rsid w:val="00BA6BAE"/>
    <w:rsid w:val="00E114BD"/>
    <w:rsid w:val="00E13EE3"/>
    <w:rsid w:val="00E350DD"/>
    <w:rsid w:val="00E37733"/>
    <w:rsid w:val="00EC711B"/>
    <w:rsid w:val="00F41911"/>
    <w:rsid w:val="00F53E66"/>
    <w:rsid w:val="00F97A19"/>
    <w:rsid w:val="00FB5302"/>
    <w:rsid w:val="00FD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F7C21"/>
  <w15:chartTrackingRefBased/>
  <w15:docId w15:val="{87BB4CDC-3D0D-4FC4-B193-A56D6541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47D17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77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Max-Planck-Institut f. Plasmaphysik, Greifswald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Kremeyer</dc:creator>
  <cp:keywords/>
  <dc:description/>
  <cp:lastModifiedBy>Thierry Kremeyer</cp:lastModifiedBy>
  <cp:revision>2</cp:revision>
  <dcterms:created xsi:type="dcterms:W3CDTF">2022-04-14T10:47:00Z</dcterms:created>
  <dcterms:modified xsi:type="dcterms:W3CDTF">2022-04-14T10:47:00Z</dcterms:modified>
</cp:coreProperties>
</file>