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30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860"/>
        <w:gridCol w:w="425"/>
        <w:gridCol w:w="1276"/>
        <w:gridCol w:w="425"/>
        <w:gridCol w:w="1559"/>
        <w:gridCol w:w="426"/>
        <w:gridCol w:w="425"/>
        <w:gridCol w:w="709"/>
        <w:gridCol w:w="283"/>
        <w:gridCol w:w="425"/>
        <w:gridCol w:w="1217"/>
      </w:tblGrid>
      <w:tr w:rsidR="00263973" w:rsidRPr="00263973" w14:paraId="4CA092BD" w14:textId="77777777" w:rsidTr="001455A9">
        <w:tc>
          <w:tcPr>
            <w:tcW w:w="5545" w:type="dxa"/>
            <w:gridSpan w:val="5"/>
          </w:tcPr>
          <w:p w14:paraId="19FFDCF7" w14:textId="1637FA53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lang w:val="en-US"/>
              </w:rPr>
              <w:br w:type="page"/>
            </w: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PPWIE </w:t>
            </w:r>
            <w:r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Deliverables 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>Status Report</w:t>
            </w:r>
          </w:p>
        </w:tc>
        <w:tc>
          <w:tcPr>
            <w:tcW w:w="1560" w:type="dxa"/>
            <w:gridSpan w:val="3"/>
          </w:tcPr>
          <w:p w14:paraId="5B025569" w14:textId="73492EEC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Date:</w:t>
            </w:r>
          </w:p>
        </w:tc>
        <w:tc>
          <w:tcPr>
            <w:tcW w:w="1925" w:type="dxa"/>
            <w:gridSpan w:val="3"/>
          </w:tcPr>
          <w:p w14:paraId="5EC5281C" w14:textId="6E1AB511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01-</w:t>
            </w:r>
            <w:r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Aug</w:t>
            </w: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-202</w:t>
            </w:r>
            <w:r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2</w:t>
            </w:r>
          </w:p>
        </w:tc>
      </w:tr>
      <w:tr w:rsidR="00381E11" w:rsidRPr="004F3622" w14:paraId="48F6BE5F" w14:textId="77777777" w:rsidTr="001455A9">
        <w:tc>
          <w:tcPr>
            <w:tcW w:w="1860" w:type="dxa"/>
          </w:tcPr>
          <w:p w14:paraId="472A2AF6" w14:textId="77777777" w:rsidR="00381E11" w:rsidRPr="00263973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lang w:val="en-US"/>
              </w:rPr>
              <w:t>Subproject:</w:t>
            </w:r>
          </w:p>
        </w:tc>
        <w:tc>
          <w:tcPr>
            <w:tcW w:w="3685" w:type="dxa"/>
            <w:gridSpan w:val="4"/>
          </w:tcPr>
          <w:p w14:paraId="37BEF217" w14:textId="77777777" w:rsidR="00381E11" w:rsidRPr="00263973" w:rsidRDefault="00381E11" w:rsidP="00381E11">
            <w:pPr>
              <w:spacing w:after="120" w:line="276" w:lineRule="auto"/>
              <w:rPr>
                <w:rFonts w:ascii="Calibri" w:eastAsia="SimSun" w:hAnsi="Calibri" w:cs="Calibri"/>
                <w:lang w:val="en-US" w:eastAsia="de-DE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  <w:t>SPA /</w:t>
            </w:r>
            <w:r w:rsidRPr="00263973">
              <w:rPr>
                <w:rFonts w:ascii="Calibri" w:eastAsia="SimSun" w:hAnsi="Calibri" w:cs="Calibri"/>
                <w:lang w:val="en-US" w:eastAsia="de-DE"/>
              </w:rPr>
              <w:t xml:space="preserve"> Particle &amp; Heat Load Studies in preparation of the exploitation of ITER and DEMO</w:t>
            </w:r>
          </w:p>
        </w:tc>
        <w:tc>
          <w:tcPr>
            <w:tcW w:w="1560" w:type="dxa"/>
            <w:gridSpan w:val="3"/>
          </w:tcPr>
          <w:p w14:paraId="335A2436" w14:textId="0B4B222A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Deliverable ID</w:t>
            </w:r>
          </w:p>
        </w:tc>
        <w:tc>
          <w:tcPr>
            <w:tcW w:w="1925" w:type="dxa"/>
            <w:gridSpan w:val="3"/>
          </w:tcPr>
          <w:p w14:paraId="242C0CE0" w14:textId="3DEFB6EA" w:rsidR="004F3622" w:rsidRPr="004F3622" w:rsidRDefault="00DA242B" w:rsidP="005136CC">
            <w:pPr>
              <w:spacing w:after="0" w:line="276" w:lineRule="auto"/>
              <w:rPr>
                <w:rFonts w:ascii="Calibri" w:eastAsia="SimSun" w:hAnsi="Calibri" w:cs="Calibri"/>
              </w:rPr>
            </w:pPr>
            <w:r w:rsidRPr="00DA242B">
              <w:rPr>
                <w:rFonts w:ascii="Calibri" w:eastAsia="SimSun" w:hAnsi="Calibri" w:cs="Calibri"/>
                <w:color w:val="000000"/>
              </w:rPr>
              <w:t>PWIE-SP A.3.T-T002-D00</w:t>
            </w:r>
            <w:r w:rsidR="00284ADB">
              <w:rPr>
                <w:rFonts w:ascii="Calibri" w:eastAsia="SimSun" w:hAnsi="Calibri" w:cs="Calibri"/>
                <w:color w:val="000000"/>
              </w:rPr>
              <w:t>5</w:t>
            </w:r>
          </w:p>
        </w:tc>
      </w:tr>
      <w:tr w:rsidR="00381E11" w:rsidRPr="00381E11" w14:paraId="74059701" w14:textId="77777777" w:rsidTr="001455A9">
        <w:trPr>
          <w:trHeight w:val="465"/>
        </w:trPr>
        <w:tc>
          <w:tcPr>
            <w:tcW w:w="1860" w:type="dxa"/>
          </w:tcPr>
          <w:p w14:paraId="50B2526C" w14:textId="57D839FC" w:rsidR="00381E11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owner:</w:t>
            </w:r>
          </w:p>
        </w:tc>
        <w:tc>
          <w:tcPr>
            <w:tcW w:w="3685" w:type="dxa"/>
            <w:gridSpan w:val="4"/>
          </w:tcPr>
          <w:p w14:paraId="74D93CF9" w14:textId="144D918E" w:rsidR="00381E11" w:rsidRPr="00DA242B" w:rsidRDefault="00284ADB" w:rsidP="00DA242B">
            <w:pPr>
              <w:spacing w:after="0" w:line="276" w:lineRule="auto"/>
              <w:rPr>
                <w:rFonts w:ascii="Calibri" w:eastAsia="SimSun" w:hAnsi="Calibri" w:cs="Calibri"/>
                <w:lang w:val="en-US" w:eastAsia="de-DE"/>
              </w:rPr>
            </w:pPr>
            <w:r>
              <w:rPr>
                <w:rFonts w:ascii="Calibri" w:eastAsia="SimSun" w:hAnsi="Calibri" w:cs="Calibri"/>
                <w:lang w:val="en-US" w:eastAsia="de-DE"/>
              </w:rPr>
              <w:t>T. Morgan</w:t>
            </w:r>
          </w:p>
        </w:tc>
        <w:tc>
          <w:tcPr>
            <w:tcW w:w="1560" w:type="dxa"/>
            <w:gridSpan w:val="3"/>
          </w:tcPr>
          <w:p w14:paraId="4D051EC2" w14:textId="12FD6D3A" w:rsidR="00381E11" w:rsidRPr="00167463" w:rsidRDefault="00381E11" w:rsidP="00381E11">
            <w:pPr>
              <w:spacing w:after="0" w:line="276" w:lineRule="auto"/>
              <w:rPr>
                <w:rFonts w:ascii="Calibri" w:eastAsia="SimSun" w:hAnsi="Calibri" w:cs="Calibri"/>
                <w:b/>
                <w:bCs/>
                <w:lang w:val="en-US" w:eastAsia="de-DE"/>
              </w:rPr>
            </w:pPr>
            <w:r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 xml:space="preserve">Deliverable </w:t>
            </w:r>
            <w:r w:rsidR="00167463"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>due date</w:t>
            </w:r>
          </w:p>
        </w:tc>
        <w:tc>
          <w:tcPr>
            <w:tcW w:w="1925" w:type="dxa"/>
            <w:gridSpan w:val="3"/>
          </w:tcPr>
          <w:p w14:paraId="6410CFED" w14:textId="11F7C195" w:rsidR="00381E11" w:rsidRPr="00381E11" w:rsidRDefault="00167463" w:rsidP="00381E11">
            <w:pPr>
              <w:spacing w:after="0" w:line="276" w:lineRule="auto"/>
              <w:rPr>
                <w:rFonts w:ascii="Calibri" w:eastAsia="SimSun" w:hAnsi="Calibri" w:cs="Calibri"/>
                <w:lang w:val="en-US" w:eastAsia="de-DE"/>
              </w:rPr>
            </w:pPr>
            <w:r>
              <w:rPr>
                <w:rFonts w:ascii="Calibri" w:eastAsia="SimSun" w:hAnsi="Calibri" w:cs="Calibri"/>
                <w:lang w:val="en-US" w:eastAsia="de-DE"/>
              </w:rPr>
              <w:t>31-12-202</w:t>
            </w:r>
            <w:r w:rsidR="00E7617B">
              <w:rPr>
                <w:rFonts w:ascii="Calibri" w:eastAsia="SimSun" w:hAnsi="Calibri" w:cs="Calibri"/>
                <w:lang w:val="en-US" w:eastAsia="de-DE"/>
              </w:rPr>
              <w:t>2</w:t>
            </w:r>
          </w:p>
        </w:tc>
      </w:tr>
      <w:tr w:rsidR="00381E11" w:rsidRPr="001455A9" w14:paraId="7002C624" w14:textId="77777777" w:rsidTr="001455A9">
        <w:tc>
          <w:tcPr>
            <w:tcW w:w="1860" w:type="dxa"/>
          </w:tcPr>
          <w:p w14:paraId="4EEEC8FE" w14:textId="77777777" w:rsidR="00381E11" w:rsidRPr="00263973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WP Leader:</w:t>
            </w:r>
          </w:p>
          <w:p w14:paraId="39A189DF" w14:textId="77777777" w:rsidR="00381E11" w:rsidRPr="00263973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SP Coordinator:</w:t>
            </w:r>
          </w:p>
        </w:tc>
        <w:tc>
          <w:tcPr>
            <w:tcW w:w="3685" w:type="dxa"/>
            <w:gridSpan w:val="4"/>
          </w:tcPr>
          <w:p w14:paraId="05330270" w14:textId="77777777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S. Brezinsek (FZJ)</w:t>
            </w:r>
          </w:p>
          <w:p w14:paraId="10F12EAC" w14:textId="0F738104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J.W. Coenen (FZJ)</w:t>
            </w:r>
          </w:p>
        </w:tc>
        <w:tc>
          <w:tcPr>
            <w:tcW w:w="1560" w:type="dxa"/>
            <w:gridSpan w:val="3"/>
          </w:tcPr>
          <w:p w14:paraId="0F9847DE" w14:textId="3668CDD8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25" w:type="dxa"/>
            <w:gridSpan w:val="3"/>
          </w:tcPr>
          <w:p w14:paraId="6009B8C8" w14:textId="05A21769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</w:p>
        </w:tc>
      </w:tr>
      <w:tr w:rsidR="001155C8" w:rsidRPr="001455A9" w14:paraId="32331656" w14:textId="77777777" w:rsidTr="001455A9">
        <w:trPr>
          <w:trHeight w:val="453"/>
        </w:trPr>
        <w:tc>
          <w:tcPr>
            <w:tcW w:w="1860" w:type="dxa"/>
          </w:tcPr>
          <w:p w14:paraId="5C687F07" w14:textId="009C85F5" w:rsidR="001155C8" w:rsidRPr="00263973" w:rsidRDefault="001155C8" w:rsidP="001155C8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Task title:</w:t>
            </w:r>
          </w:p>
        </w:tc>
        <w:tc>
          <w:tcPr>
            <w:tcW w:w="7170" w:type="dxa"/>
            <w:gridSpan w:val="10"/>
          </w:tcPr>
          <w:p w14:paraId="4BD7D5D4" w14:textId="3471C827" w:rsidR="001155C8" w:rsidRPr="00263973" w:rsidRDefault="00431427" w:rsidP="001155C8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431427">
              <w:rPr>
                <w:rFonts w:cstheme="minorHAnsi"/>
                <w:color w:val="000000" w:themeColor="text1"/>
                <w:lang w:val="en-US" w:eastAsia="de-DE"/>
              </w:rPr>
              <w:t>SP A.3 / Advanced Materials under thermo-mechanical and plasma loads</w:t>
            </w:r>
          </w:p>
        </w:tc>
      </w:tr>
      <w:tr w:rsidR="00381E11" w:rsidRPr="001455A9" w14:paraId="04896307" w14:textId="77777777" w:rsidTr="001455A9">
        <w:trPr>
          <w:trHeight w:val="453"/>
        </w:trPr>
        <w:tc>
          <w:tcPr>
            <w:tcW w:w="1860" w:type="dxa"/>
          </w:tcPr>
          <w:p w14:paraId="76E8753E" w14:textId="15B6316E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title:</w:t>
            </w:r>
          </w:p>
        </w:tc>
        <w:tc>
          <w:tcPr>
            <w:tcW w:w="7170" w:type="dxa"/>
            <w:gridSpan w:val="10"/>
          </w:tcPr>
          <w:p w14:paraId="0C1108C0" w14:textId="7F0EFDA9" w:rsidR="004F3622" w:rsidRPr="005136CC" w:rsidRDefault="00284ADB" w:rsidP="005136C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jc w:val="both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84ADB">
              <w:rPr>
                <w:rFonts w:ascii="Calibri" w:eastAsia="SimSun" w:hAnsi="Calibri" w:cs="Calibri"/>
                <w:lang w:val="en-US" w:eastAsia="de-DE"/>
              </w:rPr>
              <w:t>Exposure of advanced materials in Magnum-PSI and subsequent analysis (DIFFER)</w:t>
            </w:r>
          </w:p>
        </w:tc>
      </w:tr>
      <w:tr w:rsidR="001455A9" w:rsidRPr="00263973" w14:paraId="6AC6F699" w14:textId="77777777" w:rsidTr="001455A9">
        <w:trPr>
          <w:trHeight w:val="453"/>
        </w:trPr>
        <w:tc>
          <w:tcPr>
            <w:tcW w:w="1860" w:type="dxa"/>
          </w:tcPr>
          <w:p w14:paraId="1A2F185B" w14:textId="39EC1A06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Status:</w:t>
            </w:r>
          </w:p>
        </w:tc>
        <w:tc>
          <w:tcPr>
            <w:tcW w:w="425" w:type="dxa"/>
          </w:tcPr>
          <w:p w14:paraId="43AE23A6" w14:textId="27D70A3C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76" w:type="dxa"/>
          </w:tcPr>
          <w:p w14:paraId="1BC62CE2" w14:textId="77350E1A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Completed</w:t>
            </w:r>
          </w:p>
        </w:tc>
        <w:tc>
          <w:tcPr>
            <w:tcW w:w="425" w:type="dxa"/>
          </w:tcPr>
          <w:p w14:paraId="309FE81A" w14:textId="2BD06696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85" w:type="dxa"/>
            <w:gridSpan w:val="2"/>
          </w:tcPr>
          <w:p w14:paraId="0197EE30" w14:textId="7E20986F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Partially completed</w:t>
            </w:r>
          </w:p>
        </w:tc>
        <w:tc>
          <w:tcPr>
            <w:tcW w:w="425" w:type="dxa"/>
          </w:tcPr>
          <w:p w14:paraId="44E31528" w14:textId="0C2AE40B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992" w:type="dxa"/>
            <w:gridSpan w:val="2"/>
          </w:tcPr>
          <w:p w14:paraId="1CB49B11" w14:textId="38C30951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Delayed</w:t>
            </w:r>
          </w:p>
        </w:tc>
        <w:tc>
          <w:tcPr>
            <w:tcW w:w="425" w:type="dxa"/>
          </w:tcPr>
          <w:p w14:paraId="7A0600FE" w14:textId="4E3EEB8C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17" w:type="dxa"/>
          </w:tcPr>
          <w:p w14:paraId="5559A2CA" w14:textId="2F6547F3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Cancelled</w:t>
            </w:r>
          </w:p>
        </w:tc>
      </w:tr>
      <w:tr w:rsidR="00167463" w:rsidRPr="001455A9" w14:paraId="7A053923" w14:textId="77777777" w:rsidTr="001455A9">
        <w:trPr>
          <w:trHeight w:val="8957"/>
        </w:trPr>
        <w:tc>
          <w:tcPr>
            <w:tcW w:w="9030" w:type="dxa"/>
            <w:gridSpan w:val="11"/>
          </w:tcPr>
          <w:p w14:paraId="08E2352A" w14:textId="6794B517" w:rsidR="00262D66" w:rsidRPr="00262D66" w:rsidRDefault="00262D66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write a short status report (max. ½ pages) here.</w:t>
            </w:r>
          </w:p>
          <w:p w14:paraId="2EC8D2A1" w14:textId="0DB5D907" w:rsidR="00167463" w:rsidRPr="00262D66" w:rsidRDefault="00262D66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check the status of the deliverable(s) with a “x” in the row above.</w:t>
            </w:r>
          </w:p>
          <w:p w14:paraId="14539B8A" w14:textId="37C292D7" w:rsidR="00262D66" w:rsidRPr="00262D66" w:rsidRDefault="00262D66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are delayed, please also indicate an estimated completion date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786FF927" w14:textId="467E5383" w:rsidR="00262D66" w:rsidRDefault="00262D66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include machine time, please indicate the number of days that have been used for the deliverable(s) </w:t>
            </w:r>
            <w:r w:rsidR="00E7617B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7756A62C" w14:textId="40C1A5B2" w:rsidR="00E7617B" w:rsidRPr="00262D66" w:rsidRDefault="00E7617B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For reference, the specification of this task from the PMP is given below.</w:t>
            </w:r>
          </w:p>
          <w:p w14:paraId="0C9B87D3" w14:textId="77777777" w:rsidR="00167463" w:rsidRDefault="00167463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7DF7A57D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075AE65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296A46A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077B9C3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276DB73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0481209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769644F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79377A87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A18D7D5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4B45385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18DB9F7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34E03B3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2AF45F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6F6FB36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70F3A319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76B1876D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371FF13" w14:textId="77777777" w:rsidR="00431427" w:rsidRDefault="00431427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7140ABB" w14:textId="77777777" w:rsidR="00431427" w:rsidRDefault="00431427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8A416A2" w14:textId="5214126F" w:rsidR="00F51853" w:rsidRPr="00381E11" w:rsidRDefault="00F51853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</w:tr>
      <w:tr w:rsidR="00167463" w:rsidRPr="00263973" w14:paraId="5C619481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5A95653" w14:textId="2A163BF7" w:rsidR="00167463" w:rsidRPr="00381E11" w:rsidRDefault="00167463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lastRenderedPageBreak/>
              <w:t xml:space="preserve">Reference </w:t>
            </w: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from PMP</w:t>
            </w: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:</w:t>
            </w:r>
          </w:p>
        </w:tc>
      </w:tr>
      <w:tr w:rsidR="00431427" w:rsidRPr="00431427" w14:paraId="5647900F" w14:textId="77777777" w:rsidTr="001455A9">
        <w:trPr>
          <w:trHeight w:val="2675"/>
        </w:trPr>
        <w:tc>
          <w:tcPr>
            <w:tcW w:w="9030" w:type="dxa"/>
            <w:gridSpan w:val="11"/>
          </w:tcPr>
          <w:p w14:paraId="0A03F16D" w14:textId="77777777" w:rsidR="00431427" w:rsidRPr="00431427" w:rsidRDefault="00431427" w:rsidP="00431427">
            <w:pPr>
              <w:spacing w:after="0" w:line="240" w:lineRule="auto"/>
              <w:rPr>
                <w:rFonts w:cstheme="minorHAnsi"/>
                <w:lang w:val="en-US" w:eastAsia="en-GB"/>
              </w:rPr>
            </w:pPr>
            <w:r w:rsidRPr="00431427">
              <w:rPr>
                <w:rFonts w:cstheme="minorHAnsi"/>
                <w:lang w:val="en-US" w:eastAsia="en-GB"/>
              </w:rPr>
              <w:t>Develop qualification methods for advanced materials for ITER &amp; beyond by different thermos-mechanical test procedures, heat load treatment techniques, and laboratory experiments as well as linear plasma devices.</w:t>
            </w:r>
          </w:p>
          <w:p w14:paraId="54518A02" w14:textId="77777777" w:rsidR="00431427" w:rsidRPr="00431427" w:rsidRDefault="00431427" w:rsidP="00431427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431427">
              <w:rPr>
                <w:rFonts w:cstheme="minorHAnsi"/>
                <w:lang w:val="en-US" w:eastAsia="en-GB"/>
              </w:rPr>
              <w:t>Apply advanced test and characterization techniques to validate advanced materials for PFC use.</w:t>
            </w:r>
          </w:p>
          <w:p w14:paraId="57285D65" w14:textId="77777777" w:rsidR="00431427" w:rsidRPr="00431427" w:rsidRDefault="00431427" w:rsidP="00431427">
            <w:pPr>
              <w:spacing w:after="0" w:line="240" w:lineRule="auto"/>
              <w:rPr>
                <w:rFonts w:cstheme="minorHAnsi"/>
                <w:lang w:val="en-US" w:eastAsia="en-GB"/>
              </w:rPr>
            </w:pPr>
            <w:r w:rsidRPr="00431427">
              <w:rPr>
                <w:rFonts w:cstheme="minorHAnsi"/>
                <w:lang w:val="en-US" w:eastAsia="en-GB"/>
              </w:rPr>
              <w:t>Contribute to long-term activities in WPPWIE to mitigate limitations in PFCs currently available.</w:t>
            </w:r>
          </w:p>
          <w:p w14:paraId="4293D065" w14:textId="77777777" w:rsidR="00431427" w:rsidRPr="00431427" w:rsidRDefault="00431427" w:rsidP="00431427">
            <w:pPr>
              <w:spacing w:after="0" w:line="240" w:lineRule="auto"/>
              <w:rPr>
                <w:rFonts w:cstheme="minorHAnsi"/>
                <w:lang w:val="en-US" w:eastAsia="en-GB"/>
              </w:rPr>
            </w:pPr>
            <w:r w:rsidRPr="00431427">
              <w:rPr>
                <w:rFonts w:cstheme="minorHAnsi"/>
                <w:lang w:val="en-US" w:eastAsia="en-GB"/>
              </w:rPr>
              <w:t xml:space="preserve">Materials from WPMAT and especially WPPRD that are envisioned for use in future relevant exposures </w:t>
            </w:r>
            <w:proofErr w:type="gramStart"/>
            <w:r w:rsidRPr="00431427">
              <w:rPr>
                <w:rFonts w:cstheme="minorHAnsi"/>
                <w:lang w:val="en-US" w:eastAsia="en-GB"/>
              </w:rPr>
              <w:t>e.g.</w:t>
            </w:r>
            <w:proofErr w:type="gramEnd"/>
            <w:r w:rsidRPr="00431427">
              <w:rPr>
                <w:rFonts w:cstheme="minorHAnsi"/>
                <w:lang w:val="en-US" w:eastAsia="en-GB"/>
              </w:rPr>
              <w:t xml:space="preserve"> DEMO Divertor / 1</w:t>
            </w:r>
            <w:r w:rsidRPr="00431427">
              <w:rPr>
                <w:rFonts w:cstheme="minorHAnsi"/>
                <w:vertAlign w:val="superscript"/>
                <w:lang w:val="en-US" w:eastAsia="en-GB"/>
              </w:rPr>
              <w:t>st</w:t>
            </w:r>
            <w:r w:rsidRPr="00431427">
              <w:rPr>
                <w:rFonts w:cstheme="minorHAnsi"/>
                <w:lang w:val="en-US" w:eastAsia="en-GB"/>
              </w:rPr>
              <w:t xml:space="preserve"> Wall are studied.</w:t>
            </w:r>
          </w:p>
          <w:p w14:paraId="3BAE9154" w14:textId="77777777" w:rsidR="00431427" w:rsidRPr="00431427" w:rsidRDefault="00431427" w:rsidP="00431427">
            <w:pPr>
              <w:spacing w:after="0" w:line="240" w:lineRule="auto"/>
              <w:rPr>
                <w:rFonts w:cstheme="minorHAnsi"/>
                <w:lang w:val="en-US" w:eastAsia="en-GB"/>
              </w:rPr>
            </w:pPr>
            <w:r w:rsidRPr="00431427">
              <w:rPr>
                <w:rFonts w:cstheme="minorHAnsi"/>
                <w:lang w:val="en-US" w:eastAsia="en-GB"/>
              </w:rPr>
              <w:t xml:space="preserve">Link with activities related to neutron / proton exposure / self- damage testing when appropriate in a combination with plasma loading </w:t>
            </w:r>
            <w:proofErr w:type="gramStart"/>
            <w:r w:rsidRPr="00431427">
              <w:rPr>
                <w:rFonts w:cstheme="minorHAnsi"/>
                <w:lang w:val="en-US" w:eastAsia="en-GB"/>
              </w:rPr>
              <w:t>e.g.</w:t>
            </w:r>
            <w:proofErr w:type="gramEnd"/>
            <w:r w:rsidRPr="00431427">
              <w:rPr>
                <w:rFonts w:cstheme="minorHAnsi"/>
                <w:lang w:val="en-US" w:eastAsia="en-GB"/>
              </w:rPr>
              <w:t xml:space="preserve"> JULE-PSI.</w:t>
            </w:r>
          </w:p>
          <w:p w14:paraId="2BFE4FC9" w14:textId="330A06CD" w:rsidR="00431427" w:rsidRPr="00263973" w:rsidRDefault="00431427" w:rsidP="00431427">
            <w:pPr>
              <w:spacing w:after="0" w:line="240" w:lineRule="auto"/>
              <w:rPr>
                <w:rFonts w:ascii="Calibri" w:eastAsia="SimSun" w:hAnsi="Calibri" w:cs="Calibri"/>
                <w:lang w:val="en-US" w:eastAsia="en-GB"/>
              </w:rPr>
            </w:pPr>
            <w:r w:rsidRPr="00431427">
              <w:rPr>
                <w:rFonts w:cstheme="minorHAnsi"/>
                <w:lang w:val="en-US" w:eastAsia="en-GB"/>
              </w:rPr>
              <w:t xml:space="preserve">Where appropriate, the manufacture of new and advanced materials can be funded </w:t>
            </w:r>
            <w:proofErr w:type="gramStart"/>
            <w:r w:rsidRPr="00431427">
              <w:rPr>
                <w:rFonts w:cstheme="minorHAnsi"/>
                <w:lang w:val="en-US" w:eastAsia="en-GB"/>
              </w:rPr>
              <w:t>in order to</w:t>
            </w:r>
            <w:proofErr w:type="gramEnd"/>
            <w:r w:rsidRPr="00431427">
              <w:rPr>
                <w:rFonts w:cstheme="minorHAnsi"/>
                <w:lang w:val="en-US" w:eastAsia="en-GB"/>
              </w:rPr>
              <w:t xml:space="preserve"> facilitate the link with WPMAT and existing advanced materials for use in DEMO and W7-X. </w:t>
            </w:r>
          </w:p>
        </w:tc>
      </w:tr>
      <w:tr w:rsidR="00431427" w:rsidRPr="001455A9" w14:paraId="0EAF176E" w14:textId="77777777" w:rsidTr="001455A9">
        <w:trPr>
          <w:trHeight w:val="545"/>
        </w:trPr>
        <w:tc>
          <w:tcPr>
            <w:tcW w:w="9030" w:type="dxa"/>
            <w:gridSpan w:val="11"/>
          </w:tcPr>
          <w:p w14:paraId="658C473B" w14:textId="77777777" w:rsidR="00431427" w:rsidRPr="005C308F" w:rsidRDefault="00431427" w:rsidP="0043142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/>
                <w:spacing w:val="-3"/>
                <w:szCs w:val="20"/>
                <w:lang w:eastAsia="en-GB"/>
              </w:rPr>
            </w:pPr>
            <w:r w:rsidRPr="005C308F">
              <w:rPr>
                <w:rFonts w:cstheme="minorHAnsi"/>
                <w:b/>
                <w:spacing w:val="-3"/>
                <w:szCs w:val="20"/>
                <w:lang w:eastAsia="en-GB"/>
              </w:rPr>
              <w:t xml:space="preserve">Inputs </w:t>
            </w:r>
            <w:proofErr w:type="spellStart"/>
            <w:r w:rsidRPr="005C308F">
              <w:rPr>
                <w:rFonts w:cstheme="minorHAnsi"/>
                <w:b/>
                <w:spacing w:val="-3"/>
                <w:szCs w:val="20"/>
                <w:lang w:eastAsia="en-GB"/>
              </w:rPr>
              <w:t>required</w:t>
            </w:r>
            <w:proofErr w:type="spellEnd"/>
            <w:r w:rsidRPr="005C308F">
              <w:rPr>
                <w:rFonts w:cstheme="minorHAnsi"/>
                <w:b/>
                <w:spacing w:val="-3"/>
                <w:szCs w:val="20"/>
                <w:lang w:eastAsia="en-GB"/>
              </w:rPr>
              <w:t>:</w:t>
            </w:r>
            <w:r w:rsidRPr="005C308F">
              <w:rPr>
                <w:rFonts w:cstheme="minorHAnsi"/>
                <w:b/>
                <w:spacing w:val="-3"/>
                <w:szCs w:val="20"/>
                <w:lang w:eastAsia="en-GB"/>
              </w:rPr>
              <w:tab/>
            </w:r>
          </w:p>
          <w:p w14:paraId="51959958" w14:textId="77777777" w:rsidR="00431427" w:rsidRPr="00431427" w:rsidRDefault="00431427" w:rsidP="00431427">
            <w:pPr>
              <w:numPr>
                <w:ilvl w:val="0"/>
                <w:numId w:val="6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cstheme="minorHAnsi"/>
                <w:bCs/>
                <w:spacing w:val="-3"/>
                <w:szCs w:val="20"/>
                <w:lang w:val="en-US" w:eastAsia="en-GB"/>
              </w:rPr>
            </w:pPr>
            <w:r w:rsidRPr="00431427">
              <w:rPr>
                <w:rFonts w:cstheme="minorHAnsi"/>
                <w:bCs/>
                <w:spacing w:val="-3"/>
                <w:szCs w:val="20"/>
                <w:lang w:val="en-US" w:eastAsia="en-GB"/>
              </w:rPr>
              <w:t xml:space="preserve">Advanced materials provided from WPMAT and WPPRD </w:t>
            </w:r>
          </w:p>
          <w:p w14:paraId="7328A8EC" w14:textId="77777777" w:rsidR="00431427" w:rsidRPr="00431427" w:rsidRDefault="00431427" w:rsidP="00431427">
            <w:pPr>
              <w:numPr>
                <w:ilvl w:val="0"/>
                <w:numId w:val="6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cstheme="minorHAnsi"/>
                <w:bCs/>
                <w:spacing w:val="-3"/>
                <w:szCs w:val="20"/>
                <w:lang w:val="en-US" w:eastAsia="en-GB"/>
              </w:rPr>
            </w:pPr>
            <w:r w:rsidRPr="00431427">
              <w:rPr>
                <w:rFonts w:cstheme="minorHAnsi"/>
                <w:bCs/>
                <w:spacing w:val="-3"/>
                <w:szCs w:val="20"/>
                <w:lang w:val="en-US" w:eastAsia="en-GB"/>
              </w:rPr>
              <w:t xml:space="preserve">Materials for the DEMO limiter via WPDIV </w:t>
            </w:r>
          </w:p>
          <w:p w14:paraId="79E54B69" w14:textId="77777777" w:rsidR="00431427" w:rsidRPr="00431427" w:rsidRDefault="00431427" w:rsidP="00431427">
            <w:pPr>
              <w:numPr>
                <w:ilvl w:val="0"/>
                <w:numId w:val="6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cstheme="minorHAnsi"/>
                <w:bCs/>
                <w:spacing w:val="-3"/>
                <w:szCs w:val="20"/>
                <w:lang w:val="en-US" w:eastAsia="en-GB"/>
              </w:rPr>
            </w:pPr>
            <w:r w:rsidRPr="00431427">
              <w:rPr>
                <w:rFonts w:cstheme="minorHAnsi"/>
                <w:bCs/>
                <w:spacing w:val="-3"/>
                <w:szCs w:val="20"/>
                <w:lang w:val="en-US" w:eastAsia="en-GB"/>
              </w:rPr>
              <w:t>PWI / HHF parameters necessary for extrapolation to DEMO</w:t>
            </w:r>
          </w:p>
          <w:p w14:paraId="1F40A964" w14:textId="6C8AE7B7" w:rsidR="00431427" w:rsidRPr="00263973" w:rsidRDefault="00431427" w:rsidP="00431427">
            <w:pPr>
              <w:numPr>
                <w:ilvl w:val="0"/>
                <w:numId w:val="1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431427">
              <w:rPr>
                <w:rFonts w:cstheme="minorHAnsi"/>
                <w:bCs/>
                <w:spacing w:val="-3"/>
                <w:szCs w:val="20"/>
                <w:lang w:val="en-US" w:eastAsia="en-GB"/>
              </w:rPr>
              <w:t>Samples from WPTE/WPDIV/WPPRD</w:t>
            </w:r>
          </w:p>
        </w:tc>
      </w:tr>
      <w:tr w:rsidR="00431427" w:rsidRPr="001455A9" w14:paraId="698E1D3A" w14:textId="77777777" w:rsidTr="001455A9">
        <w:trPr>
          <w:trHeight w:val="837"/>
        </w:trPr>
        <w:tc>
          <w:tcPr>
            <w:tcW w:w="9030" w:type="dxa"/>
            <w:gridSpan w:val="11"/>
          </w:tcPr>
          <w:p w14:paraId="12DE1B59" w14:textId="77777777" w:rsidR="00431427" w:rsidRPr="005C308F" w:rsidRDefault="00431427" w:rsidP="0043142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</w:pPr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 xml:space="preserve">Tasks </w:t>
            </w:r>
            <w:proofErr w:type="spellStart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to</w:t>
            </w:r>
            <w:proofErr w:type="spellEnd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 xml:space="preserve"> </w:t>
            </w:r>
            <w:proofErr w:type="spellStart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be</w:t>
            </w:r>
            <w:proofErr w:type="spellEnd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 xml:space="preserve"> </w:t>
            </w:r>
            <w:proofErr w:type="spellStart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performed</w:t>
            </w:r>
            <w:proofErr w:type="spellEnd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:</w:t>
            </w:r>
          </w:p>
          <w:p w14:paraId="6DCBE0F9" w14:textId="77777777" w:rsidR="00431427" w:rsidRPr="00431427" w:rsidRDefault="00431427" w:rsidP="00431427">
            <w:pPr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  <w:szCs w:val="20"/>
                <w:lang w:val="en-US" w:eastAsia="en-GB"/>
              </w:rPr>
            </w:pPr>
            <w:r w:rsidRPr="00431427">
              <w:rPr>
                <w:rFonts w:cstheme="minorHAnsi"/>
                <w:color w:val="000000"/>
                <w:szCs w:val="20"/>
                <w:lang w:val="en-US"/>
              </w:rPr>
              <w:t>Plasma qualification of new materials (WPMAT) and components (WPDIV) for DEMO: Thermal shock and plasma synergistic loading of advanced material including exposures in Magnum-PSI (KIPT, DIFFER, FZJ)</w:t>
            </w:r>
          </w:p>
          <w:p w14:paraId="4182A0C6" w14:textId="77777777" w:rsidR="00431427" w:rsidRPr="00431427" w:rsidRDefault="00431427" w:rsidP="00431427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cstheme="minorHAnsi"/>
                <w:szCs w:val="20"/>
                <w:lang w:val="en-US" w:eastAsia="en-GB"/>
              </w:rPr>
            </w:pPr>
            <w:r w:rsidRPr="00431427">
              <w:rPr>
                <w:rFonts w:cstheme="minorHAnsi"/>
                <w:szCs w:val="20"/>
                <w:lang w:val="en-US" w:eastAsia="en-GB"/>
              </w:rPr>
              <w:t xml:space="preserve">Exposure of advanced materials </w:t>
            </w:r>
            <w:proofErr w:type="gramStart"/>
            <w:r w:rsidRPr="00431427">
              <w:rPr>
                <w:rFonts w:cstheme="minorHAnsi"/>
                <w:szCs w:val="20"/>
                <w:lang w:val="en-US" w:eastAsia="en-GB"/>
              </w:rPr>
              <w:t>e.g.</w:t>
            </w:r>
            <w:proofErr w:type="gramEnd"/>
            <w:r w:rsidRPr="00431427">
              <w:rPr>
                <w:rFonts w:cstheme="minorHAnsi"/>
                <w:szCs w:val="20"/>
                <w:lang w:val="en-US" w:eastAsia="en-GB"/>
              </w:rPr>
              <w:t xml:space="preserve"> </w:t>
            </w:r>
            <w:proofErr w:type="spellStart"/>
            <w:r w:rsidRPr="00431427">
              <w:rPr>
                <w:rFonts w:cstheme="minorHAnsi"/>
                <w:szCs w:val="20"/>
                <w:lang w:val="en-US" w:eastAsia="en-GB"/>
              </w:rPr>
              <w:t>W</w:t>
            </w:r>
            <w:r w:rsidRPr="00431427">
              <w:rPr>
                <w:rFonts w:cstheme="minorHAnsi"/>
                <w:szCs w:val="20"/>
                <w:vertAlign w:val="subscript"/>
                <w:lang w:val="en-US" w:eastAsia="en-GB"/>
              </w:rPr>
              <w:t>f</w:t>
            </w:r>
            <w:proofErr w:type="spellEnd"/>
            <w:r w:rsidRPr="00431427">
              <w:rPr>
                <w:rFonts w:cstheme="minorHAnsi"/>
                <w:szCs w:val="20"/>
                <w:lang w:val="en-US" w:eastAsia="en-GB"/>
              </w:rPr>
              <w:t>/W (WPPRD), SMART alloys (WPMAT), additively manufactured components (WPDIV) and others to heat loads and/or plasma loads for assessment of their PWI properties and exploration of limits of their application (FZJ, MPG)</w:t>
            </w:r>
          </w:p>
          <w:p w14:paraId="4B5EB08F" w14:textId="77777777" w:rsidR="00431427" w:rsidRPr="00431427" w:rsidRDefault="00431427" w:rsidP="00431427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cstheme="minorHAnsi"/>
                <w:szCs w:val="20"/>
                <w:lang w:val="en-US" w:eastAsia="en-GB"/>
              </w:rPr>
            </w:pPr>
            <w:r w:rsidRPr="00431427">
              <w:rPr>
                <w:rFonts w:cstheme="minorHAnsi"/>
                <w:szCs w:val="20"/>
                <w:lang w:val="en-US" w:eastAsia="en-GB"/>
              </w:rPr>
              <w:t>Study of basic thermo-mechanical properties for advanced materials for divertor applications including reference material properties for comparison with neutron-irradiated sample in future (LPP-ERM/KMS, MPG)</w:t>
            </w:r>
          </w:p>
          <w:p w14:paraId="0AA8359E" w14:textId="77777777" w:rsidR="00431427" w:rsidRPr="005C308F" w:rsidRDefault="00431427" w:rsidP="00431427">
            <w:pPr>
              <w:numPr>
                <w:ilvl w:val="1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cstheme="minorHAnsi"/>
                <w:szCs w:val="20"/>
                <w:lang w:eastAsia="en-GB"/>
              </w:rPr>
            </w:pPr>
            <w:proofErr w:type="spellStart"/>
            <w:r w:rsidRPr="005C308F">
              <w:rPr>
                <w:rFonts w:cstheme="minorHAnsi"/>
                <w:szCs w:val="20"/>
                <w:lang w:eastAsia="en-GB"/>
              </w:rPr>
              <w:t>Establish</w:t>
            </w:r>
            <w:proofErr w:type="spellEnd"/>
            <w:r w:rsidRPr="005C308F">
              <w:rPr>
                <w:rFonts w:cstheme="minorHAnsi"/>
                <w:szCs w:val="20"/>
                <w:lang w:eastAsia="en-GB"/>
              </w:rPr>
              <w:t xml:space="preserve"> experimental </w:t>
            </w:r>
            <w:proofErr w:type="spellStart"/>
            <w:r w:rsidRPr="005C308F">
              <w:rPr>
                <w:rFonts w:cstheme="minorHAnsi"/>
                <w:szCs w:val="20"/>
                <w:lang w:eastAsia="en-GB"/>
              </w:rPr>
              <w:t>techniques</w:t>
            </w:r>
            <w:proofErr w:type="spellEnd"/>
            <w:r w:rsidRPr="005C308F">
              <w:rPr>
                <w:rFonts w:cstheme="minorHAnsi"/>
                <w:szCs w:val="20"/>
                <w:lang w:eastAsia="en-GB"/>
              </w:rPr>
              <w:t xml:space="preserve"> </w:t>
            </w:r>
          </w:p>
          <w:p w14:paraId="721DB5CD" w14:textId="77777777" w:rsidR="00431427" w:rsidRPr="00431427" w:rsidRDefault="00431427" w:rsidP="00431427">
            <w:pPr>
              <w:numPr>
                <w:ilvl w:val="1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cstheme="minorHAnsi"/>
                <w:szCs w:val="20"/>
                <w:lang w:val="en-US" w:eastAsia="en-GB"/>
              </w:rPr>
            </w:pPr>
            <w:r w:rsidRPr="00431427">
              <w:rPr>
                <w:rFonts w:cstheme="minorHAnsi"/>
                <w:szCs w:val="20"/>
                <w:lang w:val="en-US" w:eastAsia="en-GB"/>
              </w:rPr>
              <w:t>Mechanical testing of W-yarns up to very high temperatures, subsequent microstructural characterization (link to neutron irradiation of W yearns &amp; subsequent mechanical testing) (SCK-CEN as part of RU LPP-ERM/KMS)</w:t>
            </w:r>
          </w:p>
          <w:p w14:paraId="78D47DA5" w14:textId="77777777" w:rsidR="00431427" w:rsidRPr="00431427" w:rsidRDefault="00431427" w:rsidP="00431427">
            <w:pPr>
              <w:numPr>
                <w:ilvl w:val="1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cstheme="minorHAnsi"/>
                <w:szCs w:val="20"/>
                <w:lang w:val="en-US" w:eastAsia="en-GB"/>
              </w:rPr>
            </w:pPr>
            <w:r w:rsidRPr="00431427">
              <w:rPr>
                <w:rFonts w:cstheme="minorHAnsi"/>
                <w:szCs w:val="20"/>
                <w:lang w:val="en-US" w:eastAsia="en-GB"/>
              </w:rPr>
              <w:t xml:space="preserve">Establish experimental basis by </w:t>
            </w:r>
            <w:proofErr w:type="gramStart"/>
            <w:r w:rsidRPr="00431427">
              <w:rPr>
                <w:rFonts w:cstheme="minorHAnsi"/>
                <w:szCs w:val="20"/>
                <w:lang w:val="en-US" w:eastAsia="en-GB"/>
              </w:rPr>
              <w:t>e.g.</w:t>
            </w:r>
            <w:proofErr w:type="gramEnd"/>
            <w:r w:rsidRPr="00431427">
              <w:rPr>
                <w:rFonts w:cstheme="minorHAnsi"/>
                <w:szCs w:val="20"/>
                <w:lang w:val="en-US" w:eastAsia="en-GB"/>
              </w:rPr>
              <w:t xml:space="preserve"> self or proton damage (MPG, FZJ)</w:t>
            </w:r>
          </w:p>
          <w:p w14:paraId="0AE50CAB" w14:textId="77777777" w:rsidR="00431427" w:rsidRPr="00431427" w:rsidRDefault="00431427" w:rsidP="00431427">
            <w:pPr>
              <w:numPr>
                <w:ilvl w:val="1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cstheme="minorHAnsi"/>
                <w:szCs w:val="20"/>
                <w:lang w:val="en-US" w:eastAsia="en-GB"/>
              </w:rPr>
            </w:pPr>
            <w:r w:rsidRPr="00431427">
              <w:rPr>
                <w:rFonts w:cstheme="minorHAnsi"/>
                <w:szCs w:val="20"/>
                <w:lang w:val="en-US" w:eastAsia="en-GB"/>
              </w:rPr>
              <w:t>Effect of fusion environment on the mechanical properties of W wire (MPG)</w:t>
            </w:r>
          </w:p>
          <w:p w14:paraId="1023BAFD" w14:textId="77777777" w:rsidR="00431427" w:rsidRPr="00431427" w:rsidRDefault="00431427" w:rsidP="00431427">
            <w:pPr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  <w:szCs w:val="20"/>
                <w:lang w:val="en-US" w:eastAsia="en-GB"/>
              </w:rPr>
            </w:pPr>
            <w:r w:rsidRPr="00431427">
              <w:rPr>
                <w:rFonts w:cstheme="minorHAnsi"/>
                <w:color w:val="000000"/>
                <w:szCs w:val="20"/>
                <w:lang w:val="en-US"/>
              </w:rPr>
              <w:t>Exposure in plasma devices to study the interplay of recovery, recrystallization, plasma and ELM-like loading on surface cracking and fatigue lifetime (FZJ, KIPT, DIFFER)</w:t>
            </w:r>
          </w:p>
          <w:p w14:paraId="0B87888C" w14:textId="45C93E99" w:rsidR="00431427" w:rsidRPr="00263973" w:rsidRDefault="00431427" w:rsidP="00431427">
            <w:pPr>
              <w:numPr>
                <w:ilvl w:val="0"/>
                <w:numId w:val="1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ascii="Calibri" w:eastAsia="SimSun" w:hAnsi="Calibri" w:cs="Calibri"/>
                <w:color w:val="000000"/>
                <w:szCs w:val="20"/>
                <w:lang w:val="en-US" w:eastAsia="en-GB"/>
              </w:rPr>
            </w:pPr>
            <w:r w:rsidRPr="00431427">
              <w:rPr>
                <w:rFonts w:cstheme="minorHAnsi"/>
                <w:szCs w:val="20"/>
                <w:lang w:val="en-US" w:eastAsia="en-GB"/>
              </w:rPr>
              <w:t xml:space="preserve">Post-mortem analysis to characterize the induced surface and microstructure modifications as well as changes of the materials properties due to </w:t>
            </w:r>
            <w:proofErr w:type="gramStart"/>
            <w:r w:rsidRPr="00431427">
              <w:rPr>
                <w:rFonts w:cstheme="minorHAnsi"/>
                <w:szCs w:val="20"/>
                <w:lang w:val="en-US" w:eastAsia="en-GB"/>
              </w:rPr>
              <w:t>e.g.</w:t>
            </w:r>
            <w:proofErr w:type="gramEnd"/>
            <w:r w:rsidRPr="00431427">
              <w:rPr>
                <w:rFonts w:cstheme="minorHAnsi"/>
                <w:szCs w:val="20"/>
                <w:lang w:val="en-US" w:eastAsia="en-GB"/>
              </w:rPr>
              <w:t xml:space="preserve"> recrystallization behavior and/or surface morphology changes (FZJ, MPG)</w:t>
            </w:r>
          </w:p>
        </w:tc>
      </w:tr>
      <w:tr w:rsidR="00431427" w:rsidRPr="001455A9" w14:paraId="7D507F9D" w14:textId="77777777" w:rsidTr="001455A9">
        <w:trPr>
          <w:trHeight w:val="892"/>
        </w:trPr>
        <w:tc>
          <w:tcPr>
            <w:tcW w:w="9030" w:type="dxa"/>
            <w:gridSpan w:val="11"/>
          </w:tcPr>
          <w:p w14:paraId="54734062" w14:textId="77777777" w:rsidR="00431427" w:rsidRPr="005C308F" w:rsidRDefault="00431427" w:rsidP="0043142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Cs/>
                <w:i/>
                <w:color w:val="44546A" w:themeColor="text2"/>
                <w:spacing w:val="-3"/>
                <w:szCs w:val="20"/>
                <w:lang w:eastAsia="en-GB"/>
              </w:rPr>
            </w:pPr>
            <w:proofErr w:type="spellStart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Deliverables</w:t>
            </w:r>
            <w:proofErr w:type="spellEnd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 xml:space="preserve">: 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76"/>
              <w:gridCol w:w="7199"/>
            </w:tblGrid>
            <w:tr w:rsidR="00431427" w:rsidRPr="005C308F" w14:paraId="330F9B6E" w14:textId="77777777" w:rsidTr="002F7650">
              <w:tc>
                <w:tcPr>
                  <w:tcW w:w="1576" w:type="dxa"/>
                </w:tcPr>
                <w:p w14:paraId="6479D068" w14:textId="77777777" w:rsidR="00431427" w:rsidRPr="005C308F" w:rsidRDefault="00431427" w:rsidP="00431427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/>
                      <w:spacing w:val="-3"/>
                      <w:lang w:eastAsia="en-GB"/>
                    </w:rPr>
                    <w:t>Deliverable ID</w:t>
                  </w:r>
                </w:p>
              </w:tc>
              <w:tc>
                <w:tcPr>
                  <w:tcW w:w="7199" w:type="dxa"/>
                </w:tcPr>
                <w:p w14:paraId="303D19B2" w14:textId="77777777" w:rsidR="00431427" w:rsidRPr="005C308F" w:rsidRDefault="00431427" w:rsidP="00431427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/>
                      <w:spacing w:val="-3"/>
                      <w:lang w:eastAsia="en-GB"/>
                    </w:rPr>
                    <w:t>Deliverable Title</w:t>
                  </w:r>
                </w:p>
              </w:tc>
            </w:tr>
            <w:tr w:rsidR="00431427" w:rsidRPr="005C308F" w14:paraId="3AFEBCEB" w14:textId="77777777" w:rsidTr="002F7650">
              <w:tc>
                <w:tcPr>
                  <w:tcW w:w="1576" w:type="dxa"/>
                </w:tcPr>
                <w:p w14:paraId="78CA95A9" w14:textId="77777777" w:rsidR="00431427" w:rsidRPr="004F3622" w:rsidRDefault="00431427" w:rsidP="00431427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F3622"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  <w:t>D001</w:t>
                  </w:r>
                </w:p>
              </w:tc>
              <w:tc>
                <w:tcPr>
                  <w:tcW w:w="7199" w:type="dxa"/>
                </w:tcPr>
                <w:p w14:paraId="0EDC7846" w14:textId="77777777" w:rsidR="00431427" w:rsidRPr="004F3622" w:rsidRDefault="00431427" w:rsidP="00431427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F3622"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  <w:t>Analysis of Material behavior e.g. (</w:t>
                  </w:r>
                  <w:proofErr w:type="spellStart"/>
                  <w:r w:rsidRPr="004F3622"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  <w:t>W</w:t>
                  </w:r>
                  <w:r w:rsidRPr="004F3622">
                    <w:rPr>
                      <w:rFonts w:cstheme="minorHAnsi"/>
                      <w:color w:val="D9D9D9" w:themeColor="background1" w:themeShade="D9"/>
                      <w:spacing w:val="-3"/>
                      <w:vertAlign w:val="subscript"/>
                      <w:lang w:eastAsia="en-GB"/>
                    </w:rPr>
                    <w:t>f</w:t>
                  </w:r>
                  <w:proofErr w:type="spellEnd"/>
                  <w:r w:rsidRPr="004F3622"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  <w:t xml:space="preserve">/W) under Plasma and heat loading regarding mechanical properties </w:t>
                  </w:r>
                  <w:proofErr w:type="gramStart"/>
                  <w:r w:rsidRPr="004F3622"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  <w:t>e.g.</w:t>
                  </w:r>
                  <w:proofErr w:type="gramEnd"/>
                  <w:r w:rsidRPr="004F3622"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  <w:t xml:space="preserve"> cracking, embrittlement, and microstructure. Link to SP A4 (FZJ)</w:t>
                  </w:r>
                </w:p>
              </w:tc>
            </w:tr>
            <w:tr w:rsidR="00431427" w:rsidRPr="00431427" w14:paraId="71A247B0" w14:textId="77777777" w:rsidTr="002F7650">
              <w:tc>
                <w:tcPr>
                  <w:tcW w:w="1576" w:type="dxa"/>
                </w:tcPr>
                <w:p w14:paraId="59A252A5" w14:textId="77777777" w:rsidR="00431427" w:rsidRPr="00F51853" w:rsidRDefault="00431427" w:rsidP="00431427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F51853"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  <w:t>D002</w:t>
                  </w:r>
                </w:p>
              </w:tc>
              <w:tc>
                <w:tcPr>
                  <w:tcW w:w="7199" w:type="dxa"/>
                </w:tcPr>
                <w:p w14:paraId="43496486" w14:textId="77777777" w:rsidR="00431427" w:rsidRPr="00F51853" w:rsidRDefault="00431427" w:rsidP="00431427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F51853"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  <w:t>Performance of advanced materials under high heat loads and their microstructural characterization (MPG)</w:t>
                  </w:r>
                </w:p>
              </w:tc>
            </w:tr>
            <w:tr w:rsidR="00431427" w:rsidRPr="00431427" w14:paraId="4583EE22" w14:textId="77777777" w:rsidTr="002F7650">
              <w:tc>
                <w:tcPr>
                  <w:tcW w:w="1576" w:type="dxa"/>
                </w:tcPr>
                <w:p w14:paraId="79A51110" w14:textId="77777777" w:rsidR="00431427" w:rsidRPr="00DA242B" w:rsidRDefault="00431427" w:rsidP="00431427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DA242B"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  <w:t>D003</w:t>
                  </w:r>
                </w:p>
              </w:tc>
              <w:tc>
                <w:tcPr>
                  <w:tcW w:w="7199" w:type="dxa"/>
                </w:tcPr>
                <w:p w14:paraId="4C8C82D4" w14:textId="77777777" w:rsidR="00431427" w:rsidRPr="00DA242B" w:rsidRDefault="00431427" w:rsidP="00431427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DA242B"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  <w:t>Results from tests of small-scale samples of W and other advanced materials and components (LPP-ERM/KMS)</w:t>
                  </w:r>
                </w:p>
              </w:tc>
            </w:tr>
            <w:tr w:rsidR="00431427" w:rsidRPr="00431427" w14:paraId="5C558989" w14:textId="77777777" w:rsidTr="002F7650">
              <w:tc>
                <w:tcPr>
                  <w:tcW w:w="1576" w:type="dxa"/>
                </w:tcPr>
                <w:p w14:paraId="71537680" w14:textId="77777777" w:rsidR="00431427" w:rsidRPr="00284ADB" w:rsidRDefault="00431427" w:rsidP="00431427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284ADB"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  <w:lastRenderedPageBreak/>
                    <w:t>D004</w:t>
                  </w:r>
                </w:p>
              </w:tc>
              <w:tc>
                <w:tcPr>
                  <w:tcW w:w="7199" w:type="dxa"/>
                </w:tcPr>
                <w:p w14:paraId="29F5F8C6" w14:textId="77777777" w:rsidR="00431427" w:rsidRPr="00284ADB" w:rsidRDefault="00431427" w:rsidP="00431427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284ADB"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  <w:t>Investigation of advanced materials under ELM-like/disruption transient loading and subsequent analysis (KIPT)</w:t>
                  </w:r>
                </w:p>
              </w:tc>
            </w:tr>
            <w:tr w:rsidR="00431427" w:rsidRPr="00431427" w14:paraId="51FDA1B3" w14:textId="77777777" w:rsidTr="002F7650">
              <w:tc>
                <w:tcPr>
                  <w:tcW w:w="1576" w:type="dxa"/>
                </w:tcPr>
                <w:p w14:paraId="588A4328" w14:textId="77777777" w:rsidR="00431427" w:rsidRPr="00284ADB" w:rsidRDefault="00431427" w:rsidP="00431427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color w:val="000000" w:themeColor="text1"/>
                      <w:spacing w:val="-3"/>
                      <w:lang w:eastAsia="en-GB"/>
                    </w:rPr>
                  </w:pPr>
                  <w:r w:rsidRPr="00284ADB">
                    <w:rPr>
                      <w:rFonts w:cstheme="minorHAnsi"/>
                      <w:color w:val="000000" w:themeColor="text1"/>
                      <w:spacing w:val="-3"/>
                      <w:lang w:eastAsia="en-GB"/>
                    </w:rPr>
                    <w:t>D005</w:t>
                  </w:r>
                </w:p>
              </w:tc>
              <w:tc>
                <w:tcPr>
                  <w:tcW w:w="7199" w:type="dxa"/>
                </w:tcPr>
                <w:p w14:paraId="4B3F2F12" w14:textId="77777777" w:rsidR="00431427" w:rsidRPr="00284ADB" w:rsidRDefault="00431427" w:rsidP="00431427">
                  <w:pPr>
                    <w:rPr>
                      <w:rFonts w:cstheme="minorHAnsi"/>
                      <w:color w:val="000000" w:themeColor="text1"/>
                    </w:rPr>
                  </w:pPr>
                  <w:r w:rsidRPr="00284ADB">
                    <w:rPr>
                      <w:rFonts w:cstheme="minorHAnsi"/>
                      <w:color w:val="000000" w:themeColor="text1"/>
                      <w:spacing w:val="-3"/>
                      <w:lang w:eastAsia="en-GB"/>
                    </w:rPr>
                    <w:t>Exposure of advanced materials in Magnum-PSI and subsequent analysis</w:t>
                  </w:r>
                  <w:r w:rsidRPr="00284ADB">
                    <w:rPr>
                      <w:rFonts w:cstheme="minorHAnsi"/>
                      <w:color w:val="000000" w:themeColor="text1"/>
                    </w:rPr>
                    <w:t xml:space="preserve"> including thermal shock response of CVD-W to pulsed plasma (DIFFER)</w:t>
                  </w:r>
                </w:p>
              </w:tc>
            </w:tr>
            <w:tr w:rsidR="00431427" w:rsidRPr="00431427" w14:paraId="63D5D6C7" w14:textId="77777777" w:rsidTr="002F7650">
              <w:tc>
                <w:tcPr>
                  <w:tcW w:w="1576" w:type="dxa"/>
                </w:tcPr>
                <w:p w14:paraId="0A3139E8" w14:textId="77777777" w:rsidR="00431427" w:rsidRPr="00F51853" w:rsidRDefault="00431427" w:rsidP="00431427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F51853"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  <w:t>D006</w:t>
                  </w:r>
                </w:p>
              </w:tc>
              <w:tc>
                <w:tcPr>
                  <w:tcW w:w="7199" w:type="dxa"/>
                </w:tcPr>
                <w:p w14:paraId="1D871FA6" w14:textId="77777777" w:rsidR="00431427" w:rsidRPr="00F51853" w:rsidRDefault="00431427" w:rsidP="00431427">
                  <w:pPr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F51853">
                    <w:rPr>
                      <w:rFonts w:cstheme="minorHAnsi"/>
                      <w:color w:val="D9D9D9" w:themeColor="background1" w:themeShade="D9"/>
                    </w:rPr>
                    <w:t> Effect of energetic ion irradiation on the strength of W wire (MPG)</w:t>
                  </w:r>
                </w:p>
              </w:tc>
            </w:tr>
          </w:tbl>
          <w:p w14:paraId="79A9ACA0" w14:textId="77777777" w:rsidR="00431427" w:rsidRPr="00263973" w:rsidRDefault="00431427" w:rsidP="00431427">
            <w:pPr>
              <w:tabs>
                <w:tab w:val="left" w:pos="-1440"/>
                <w:tab w:val="num" w:pos="360"/>
              </w:tabs>
              <w:suppressAutoHyphens/>
              <w:spacing w:beforeLines="20" w:before="48" w:afterLines="20" w:after="48" w:line="240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</w:p>
        </w:tc>
      </w:tr>
      <w:tr w:rsidR="00431427" w:rsidRPr="001155C8" w14:paraId="602BA66A" w14:textId="77777777" w:rsidTr="001455A9">
        <w:trPr>
          <w:trHeight w:val="892"/>
        </w:trPr>
        <w:tc>
          <w:tcPr>
            <w:tcW w:w="9030" w:type="dxa"/>
            <w:gridSpan w:val="11"/>
          </w:tcPr>
          <w:p w14:paraId="3F83D7E8" w14:textId="77777777" w:rsidR="00431427" w:rsidRPr="005C308F" w:rsidRDefault="00431427" w:rsidP="0043142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</w:pPr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lastRenderedPageBreak/>
              <w:t>Management Information</w:t>
            </w:r>
          </w:p>
          <w:p w14:paraId="3FFEAD82" w14:textId="77777777" w:rsidR="00431427" w:rsidRPr="005C308F" w:rsidRDefault="00431427" w:rsidP="0043142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i/>
                <w:iCs/>
                <w:spacing w:val="-3"/>
                <w:szCs w:val="20"/>
                <w:lang w:eastAsia="en-GB"/>
              </w:rPr>
            </w:pPr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 xml:space="preserve">Human Resources </w:t>
            </w:r>
            <w:r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(</w:t>
            </w:r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2022</w:t>
            </w:r>
            <w:r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)</w:t>
            </w:r>
            <w:r w:rsidRPr="005C308F">
              <w:rPr>
                <w:rFonts w:cstheme="minorHAnsi"/>
                <w:bCs/>
                <w:spacing w:val="-3"/>
                <w:szCs w:val="20"/>
                <w:lang w:eastAsia="en-GB"/>
              </w:rPr>
              <w:t>: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77"/>
              <w:gridCol w:w="1220"/>
              <w:gridCol w:w="1120"/>
              <w:gridCol w:w="4340"/>
            </w:tblGrid>
            <w:tr w:rsidR="00431427" w:rsidRPr="005C308F" w14:paraId="08479836" w14:textId="77777777" w:rsidTr="002F7650">
              <w:trPr>
                <w:trHeight w:val="313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28531FFB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  <w:t>Deliverable Owner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17FEAC2A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01F81C7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  <w:t>PM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73C283CF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</w:pPr>
                  <w:proofErr w:type="gramStart"/>
                  <w:r w:rsidRPr="005C308F"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  <w:t>Deliverable  (</w:t>
                  </w:r>
                  <w:proofErr w:type="gramEnd"/>
                  <w:r w:rsidRPr="005C308F"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  <w:t>Team)</w:t>
                  </w:r>
                </w:p>
              </w:tc>
            </w:tr>
            <w:tr w:rsidR="00431427" w:rsidRPr="005718BF" w14:paraId="43C798F8" w14:textId="77777777" w:rsidTr="002F7650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3DA6F468" w14:textId="77777777" w:rsidR="00431427" w:rsidRPr="004F3622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F3622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J.W. Coenen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48FB1ABD" w14:textId="77777777" w:rsidR="00431427" w:rsidRPr="004F3622" w:rsidRDefault="00431427" w:rsidP="00431427">
                  <w:pPr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F3622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FZJ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643DA025" w14:textId="77777777" w:rsidR="00431427" w:rsidRPr="004F3622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F3622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8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2B35A354" w14:textId="77777777" w:rsidR="00431427" w:rsidRPr="004F3622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</w:pPr>
                  <w:r w:rsidRPr="004F3622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 xml:space="preserve">D001 (M. Wirtz, J.W. Coenen, A. </w:t>
                  </w:r>
                  <w:proofErr w:type="spellStart"/>
                  <w:r w:rsidRPr="004F3622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>Litnovsky</w:t>
                  </w:r>
                  <w:proofErr w:type="spellEnd"/>
                  <w:r w:rsidRPr="004F3622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>)</w:t>
                  </w:r>
                </w:p>
              </w:tc>
            </w:tr>
            <w:tr w:rsidR="00431427" w:rsidRPr="005C308F" w14:paraId="4A408A37" w14:textId="77777777" w:rsidTr="002F7650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5B44388F" w14:textId="77777777" w:rsidR="00431427" w:rsidRPr="00284ADB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000000" w:themeColor="text1"/>
                      <w:spacing w:val="-3"/>
                      <w:lang w:val="de-DE" w:eastAsia="en-GB"/>
                    </w:rPr>
                  </w:pPr>
                  <w:r w:rsidRPr="00284ADB">
                    <w:rPr>
                      <w:rFonts w:cstheme="minorHAnsi"/>
                      <w:bCs/>
                      <w:color w:val="000000" w:themeColor="text1"/>
                      <w:spacing w:val="-3"/>
                      <w:lang w:val="de-DE" w:eastAsia="en-GB"/>
                    </w:rPr>
                    <w:t>T. Morgan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633AB750" w14:textId="77777777" w:rsidR="00431427" w:rsidRPr="00284ADB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000000" w:themeColor="text1"/>
                      <w:spacing w:val="-3"/>
                      <w:lang w:val="de-DE" w:eastAsia="en-GB"/>
                    </w:rPr>
                  </w:pPr>
                  <w:r w:rsidRPr="00284ADB">
                    <w:rPr>
                      <w:rFonts w:cstheme="minorHAnsi"/>
                      <w:bCs/>
                      <w:color w:val="000000" w:themeColor="text1"/>
                      <w:spacing w:val="-3"/>
                      <w:lang w:val="de-DE" w:eastAsia="en-GB"/>
                    </w:rPr>
                    <w:t>DIFFER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5E977172" w14:textId="77777777" w:rsidR="00431427" w:rsidRPr="00284ADB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Cs/>
                      <w:color w:val="000000" w:themeColor="text1"/>
                      <w:spacing w:val="-3"/>
                      <w:lang w:val="de-DE" w:eastAsia="en-GB"/>
                    </w:rPr>
                  </w:pPr>
                  <w:r w:rsidRPr="00284ADB">
                    <w:rPr>
                      <w:rFonts w:cstheme="minorHAnsi"/>
                      <w:bCs/>
                      <w:color w:val="000000" w:themeColor="text1"/>
                      <w:spacing w:val="-3"/>
                      <w:lang w:val="de-DE" w:eastAsia="en-GB"/>
                    </w:rPr>
                    <w:t>3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72E80624" w14:textId="77777777" w:rsidR="00431427" w:rsidRPr="00284ADB" w:rsidRDefault="00431427" w:rsidP="00431427">
                  <w:pPr>
                    <w:spacing w:beforeLines="20" w:before="48" w:afterLines="20" w:after="48"/>
                    <w:rPr>
                      <w:rFonts w:cstheme="minorHAnsi"/>
                      <w:color w:val="000000" w:themeColor="text1"/>
                      <w:lang w:val="de-DE" w:eastAsia="en-GB"/>
                    </w:rPr>
                  </w:pPr>
                  <w:r w:rsidRPr="00284ADB">
                    <w:rPr>
                      <w:rFonts w:cstheme="minorHAnsi"/>
                      <w:color w:val="000000" w:themeColor="text1"/>
                      <w:lang w:val="de-DE" w:eastAsia="en-GB"/>
                    </w:rPr>
                    <w:t>D005</w:t>
                  </w:r>
                </w:p>
              </w:tc>
            </w:tr>
            <w:tr w:rsidR="00431427" w:rsidRPr="005C308F" w14:paraId="3F2C1D97" w14:textId="77777777" w:rsidTr="002F7650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290332A1" w14:textId="77777777" w:rsidR="00431427" w:rsidRPr="00284ADB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</w:pPr>
                  <w:r w:rsidRPr="00284ADB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 xml:space="preserve">I. </w:t>
                  </w:r>
                  <w:proofErr w:type="spellStart"/>
                  <w:r w:rsidRPr="00284ADB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>Garkusha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7ABA0B5F" w14:textId="77777777" w:rsidR="00431427" w:rsidRPr="00284ADB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</w:pPr>
                  <w:r w:rsidRPr="00284ADB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>KIPT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4E534741" w14:textId="77777777" w:rsidR="00431427" w:rsidRPr="00284ADB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</w:pPr>
                  <w:r w:rsidRPr="00284ADB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>15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6BE1594F" w14:textId="77777777" w:rsidR="00431427" w:rsidRPr="00284ADB" w:rsidRDefault="00431427" w:rsidP="00431427">
                  <w:pPr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lang w:val="de-DE" w:eastAsia="en-GB"/>
                    </w:rPr>
                  </w:pPr>
                  <w:r w:rsidRPr="00284ADB">
                    <w:rPr>
                      <w:rFonts w:cstheme="minorHAnsi"/>
                      <w:color w:val="D9D9D9" w:themeColor="background1" w:themeShade="D9"/>
                      <w:lang w:val="de-DE" w:eastAsia="en-GB"/>
                    </w:rPr>
                    <w:t>D004</w:t>
                  </w:r>
                </w:p>
              </w:tc>
            </w:tr>
            <w:tr w:rsidR="00431427" w:rsidRPr="005C308F" w14:paraId="433452BB" w14:textId="77777777" w:rsidTr="002F7650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1A78074B" w14:textId="77777777" w:rsidR="00431427" w:rsidRPr="00DA242B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</w:pPr>
                  <w:r w:rsidRPr="00DA242B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>D. Terentyev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09BC8F22" w14:textId="77777777" w:rsidR="00431427" w:rsidRPr="00DA242B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</w:pPr>
                  <w:r w:rsidRPr="00DA242B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>LPP-ERM/KMS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1CBB863" w14:textId="77777777" w:rsidR="00431427" w:rsidRPr="00DA242B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</w:pPr>
                  <w:r w:rsidRPr="00DA242B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>4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1F6D67D0" w14:textId="77777777" w:rsidR="00431427" w:rsidRPr="00DA242B" w:rsidRDefault="00431427" w:rsidP="00431427">
                  <w:pPr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lang w:val="de-DE" w:eastAsia="en-GB"/>
                    </w:rPr>
                  </w:pPr>
                  <w:r w:rsidRPr="00DA242B">
                    <w:rPr>
                      <w:rFonts w:cstheme="minorHAnsi"/>
                      <w:color w:val="D9D9D9" w:themeColor="background1" w:themeShade="D9"/>
                      <w:lang w:val="de-DE" w:eastAsia="en-GB"/>
                    </w:rPr>
                    <w:t>D003</w:t>
                  </w:r>
                </w:p>
              </w:tc>
            </w:tr>
            <w:tr w:rsidR="00431427" w:rsidRPr="00431427" w14:paraId="2646297D" w14:textId="77777777" w:rsidTr="002F7650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4956A44D" w14:textId="77777777" w:rsidR="00431427" w:rsidRPr="00F51853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</w:pPr>
                  <w:r w:rsidRPr="00F51853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>J. Riesch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1BEA0C0B" w14:textId="77777777" w:rsidR="00431427" w:rsidRPr="00F51853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</w:pPr>
                  <w:r w:rsidRPr="00F51853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>MPG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7CDCD550" w14:textId="77777777" w:rsidR="00431427" w:rsidRPr="00F51853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</w:pPr>
                  <w:r w:rsidRPr="00F51853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>2.5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EF05DAA" w14:textId="77777777" w:rsidR="00431427" w:rsidRPr="00F51853" w:rsidRDefault="00431427" w:rsidP="00431427">
                  <w:pPr>
                    <w:rPr>
                      <w:rFonts w:cstheme="minorHAnsi"/>
                      <w:color w:val="D9D9D9" w:themeColor="background1" w:themeShade="D9"/>
                    </w:rPr>
                  </w:pPr>
                  <w:r w:rsidRPr="00F51853">
                    <w:rPr>
                      <w:rFonts w:cstheme="minorHAnsi"/>
                      <w:color w:val="D9D9D9" w:themeColor="background1" w:themeShade="D9"/>
                      <w:lang w:eastAsia="en-GB"/>
                    </w:rPr>
                    <w:t>D002, D006 (</w:t>
                  </w:r>
                  <w:r w:rsidRPr="00F51853">
                    <w:rPr>
                      <w:rFonts w:cstheme="minorHAnsi"/>
                      <w:color w:val="D9D9D9" w:themeColor="background1" w:themeShade="D9"/>
                    </w:rPr>
                    <w:t xml:space="preserve">B. </w:t>
                  </w:r>
                  <w:proofErr w:type="spellStart"/>
                  <w:r w:rsidRPr="00F51853">
                    <w:rPr>
                      <w:rFonts w:cstheme="minorHAnsi"/>
                      <w:color w:val="D9D9D9" w:themeColor="background1" w:themeShade="D9"/>
                    </w:rPr>
                    <w:t>Curzadd</w:t>
                  </w:r>
                  <w:proofErr w:type="spellEnd"/>
                  <w:r w:rsidRPr="00F51853">
                    <w:rPr>
                      <w:rFonts w:cstheme="minorHAnsi"/>
                      <w:color w:val="D9D9D9" w:themeColor="background1" w:themeShade="D9"/>
                    </w:rPr>
                    <w:t xml:space="preserve">, S. </w:t>
                  </w:r>
                  <w:proofErr w:type="spellStart"/>
                  <w:r w:rsidRPr="00F51853">
                    <w:rPr>
                      <w:rFonts w:cstheme="minorHAnsi"/>
                      <w:color w:val="D9D9D9" w:themeColor="background1" w:themeShade="D9"/>
                    </w:rPr>
                    <w:t>Elgeti</w:t>
                  </w:r>
                  <w:proofErr w:type="spellEnd"/>
                  <w:r w:rsidRPr="00F51853">
                    <w:rPr>
                      <w:rFonts w:cstheme="minorHAnsi"/>
                      <w:color w:val="D9D9D9" w:themeColor="background1" w:themeShade="D9"/>
                    </w:rPr>
                    <w:t>)</w:t>
                  </w:r>
                </w:p>
              </w:tc>
            </w:tr>
            <w:tr w:rsidR="00431427" w:rsidRPr="00431427" w14:paraId="253E2873" w14:textId="77777777" w:rsidTr="002F7650">
              <w:trPr>
                <w:trHeight w:val="347"/>
              </w:trPr>
              <w:tc>
                <w:tcPr>
                  <w:tcW w:w="1877" w:type="dxa"/>
                  <w:tcBorders>
                    <w:top w:val="single" w:sz="18" w:space="0" w:color="auto"/>
                  </w:tcBorders>
                </w:tcPr>
                <w:p w14:paraId="6CB25502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bCs/>
                      <w:color w:val="000000" w:themeColor="text1"/>
                      <w:spacing w:val="-3"/>
                      <w:lang w:val="en-GB" w:eastAsia="en-GB"/>
                    </w:rPr>
                  </w:pPr>
                  <w:r w:rsidRPr="005C308F">
                    <w:rPr>
                      <w:rFonts w:cstheme="minorHAnsi"/>
                      <w:b/>
                      <w:bCs/>
                      <w:color w:val="000000" w:themeColor="text1"/>
                      <w:spacing w:val="-3"/>
                      <w:lang w:val="en-GB" w:eastAsia="en-GB"/>
                    </w:rPr>
                    <w:t>Total</w:t>
                  </w:r>
                </w:p>
              </w:tc>
              <w:tc>
                <w:tcPr>
                  <w:tcW w:w="1220" w:type="dxa"/>
                  <w:tcBorders>
                    <w:top w:val="single" w:sz="18" w:space="0" w:color="auto"/>
                  </w:tcBorders>
                </w:tcPr>
                <w:p w14:paraId="10741B33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</w:tcPr>
                <w:p w14:paraId="5144358A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</w:pPr>
                  <w:r w:rsidRPr="005C308F">
                    <w:rPr>
                      <w:rFonts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  <w:t>32.5</w:t>
                  </w: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40C6C9F2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</w:pPr>
                </w:p>
              </w:tc>
            </w:tr>
          </w:tbl>
          <w:p w14:paraId="5CA28DF4" w14:textId="77777777" w:rsidR="00431427" w:rsidRPr="005C308F" w:rsidRDefault="00431427" w:rsidP="0043142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/>
                <w:spacing w:val="-3"/>
                <w:szCs w:val="20"/>
                <w:lang w:val="en-GB" w:eastAsia="en-GB"/>
              </w:rPr>
            </w:pPr>
            <w:r w:rsidRPr="005C308F">
              <w:rPr>
                <w:rFonts w:cstheme="minorHAnsi"/>
                <w:b/>
                <w:spacing w:val="-3"/>
                <w:szCs w:val="20"/>
                <w:lang w:val="en-GB" w:eastAsia="en-GB"/>
              </w:rPr>
              <w:t>Machine Resources</w:t>
            </w:r>
            <w:r>
              <w:rPr>
                <w:rFonts w:cstheme="minorHAnsi"/>
                <w:b/>
                <w:spacing w:val="-3"/>
                <w:szCs w:val="20"/>
                <w:lang w:val="en-GB" w:eastAsia="en-GB"/>
              </w:rPr>
              <w:t xml:space="preserve"> (2022)</w:t>
            </w:r>
            <w:r w:rsidRPr="005C308F">
              <w:rPr>
                <w:rFonts w:cstheme="minorHAnsi"/>
                <w:b/>
                <w:spacing w:val="-3"/>
                <w:szCs w:val="20"/>
                <w:lang w:val="en-GB" w:eastAsia="en-GB"/>
              </w:rPr>
              <w:t xml:space="preserve">: 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97"/>
              <w:gridCol w:w="1500"/>
              <w:gridCol w:w="1120"/>
              <w:gridCol w:w="4340"/>
            </w:tblGrid>
            <w:tr w:rsidR="00431427" w:rsidRPr="00431427" w14:paraId="2F8F48D5" w14:textId="77777777" w:rsidTr="002F7650">
              <w:trPr>
                <w:trHeight w:val="313"/>
              </w:trPr>
              <w:tc>
                <w:tcPr>
                  <w:tcW w:w="1597" w:type="dxa"/>
                  <w:tcBorders>
                    <w:bottom w:val="single" w:sz="4" w:space="0" w:color="auto"/>
                  </w:tcBorders>
                </w:tcPr>
                <w:p w14:paraId="632CC319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  <w:t>Device</w:t>
                  </w:r>
                </w:p>
              </w:tc>
              <w:tc>
                <w:tcPr>
                  <w:tcW w:w="1500" w:type="dxa"/>
                  <w:tcBorders>
                    <w:bottom w:val="single" w:sz="4" w:space="0" w:color="auto"/>
                  </w:tcBorders>
                </w:tcPr>
                <w:p w14:paraId="474580C8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506A454F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  <w:t>Days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17F1BA93" w14:textId="77777777" w:rsidR="00431427" w:rsidRPr="005C308F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  <w:t xml:space="preserve">  Related Deliverable</w:t>
                  </w:r>
                </w:p>
              </w:tc>
            </w:tr>
            <w:tr w:rsidR="00431427" w:rsidRPr="00431427" w14:paraId="3DDD002D" w14:textId="77777777" w:rsidTr="002F7650">
              <w:trPr>
                <w:trHeight w:val="329"/>
              </w:trPr>
              <w:tc>
                <w:tcPr>
                  <w:tcW w:w="1597" w:type="dxa"/>
                  <w:tcBorders>
                    <w:bottom w:val="single" w:sz="4" w:space="0" w:color="auto"/>
                  </w:tcBorders>
                </w:tcPr>
                <w:p w14:paraId="26E9EC65" w14:textId="77777777" w:rsidR="00431427" w:rsidRPr="004F3622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F3622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PSI-2</w:t>
                  </w:r>
                </w:p>
              </w:tc>
              <w:tc>
                <w:tcPr>
                  <w:tcW w:w="1500" w:type="dxa"/>
                  <w:tcBorders>
                    <w:bottom w:val="single" w:sz="4" w:space="0" w:color="auto"/>
                  </w:tcBorders>
                </w:tcPr>
                <w:p w14:paraId="771EB06F" w14:textId="77777777" w:rsidR="00431427" w:rsidRPr="004F3622" w:rsidRDefault="00431427" w:rsidP="00431427">
                  <w:pPr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F3622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FZJ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6F63990B" w14:textId="77777777" w:rsidR="00431427" w:rsidRPr="004F3622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F3622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11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AF32B9D" w14:textId="77777777" w:rsidR="00431427" w:rsidRPr="004F3622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F3622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D001</w:t>
                  </w:r>
                </w:p>
              </w:tc>
            </w:tr>
            <w:tr w:rsidR="00431427" w:rsidRPr="00431427" w14:paraId="5AB66301" w14:textId="77777777" w:rsidTr="002F7650">
              <w:trPr>
                <w:trHeight w:val="329"/>
              </w:trPr>
              <w:tc>
                <w:tcPr>
                  <w:tcW w:w="1597" w:type="dxa"/>
                  <w:tcBorders>
                    <w:bottom w:val="single" w:sz="4" w:space="0" w:color="auto"/>
                  </w:tcBorders>
                </w:tcPr>
                <w:p w14:paraId="625C8587" w14:textId="77777777" w:rsidR="00431427" w:rsidRPr="004F3622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F3622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JUDITH</w:t>
                  </w:r>
                </w:p>
              </w:tc>
              <w:tc>
                <w:tcPr>
                  <w:tcW w:w="1500" w:type="dxa"/>
                  <w:tcBorders>
                    <w:bottom w:val="single" w:sz="4" w:space="0" w:color="auto"/>
                  </w:tcBorders>
                </w:tcPr>
                <w:p w14:paraId="127B7B51" w14:textId="77777777" w:rsidR="00431427" w:rsidRPr="004F3622" w:rsidRDefault="00431427" w:rsidP="00431427">
                  <w:pPr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F3622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FZJ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6367BCA" w14:textId="77777777" w:rsidR="00431427" w:rsidRPr="004F3622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F3622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10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1337B20D" w14:textId="77777777" w:rsidR="00431427" w:rsidRPr="004F3622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4F3622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D001</w:t>
                  </w:r>
                </w:p>
              </w:tc>
            </w:tr>
            <w:tr w:rsidR="00431427" w:rsidRPr="00431427" w14:paraId="2CF741BD" w14:textId="77777777" w:rsidTr="002F7650">
              <w:trPr>
                <w:trHeight w:val="329"/>
              </w:trPr>
              <w:tc>
                <w:tcPr>
                  <w:tcW w:w="1597" w:type="dxa"/>
                  <w:tcBorders>
                    <w:bottom w:val="single" w:sz="4" w:space="0" w:color="auto"/>
                  </w:tcBorders>
                </w:tcPr>
                <w:p w14:paraId="220105BE" w14:textId="77777777" w:rsidR="00431427" w:rsidRPr="00F51853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F51853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GLADIS</w:t>
                  </w:r>
                </w:p>
              </w:tc>
              <w:tc>
                <w:tcPr>
                  <w:tcW w:w="1500" w:type="dxa"/>
                  <w:tcBorders>
                    <w:bottom w:val="single" w:sz="4" w:space="0" w:color="auto"/>
                  </w:tcBorders>
                </w:tcPr>
                <w:p w14:paraId="1C45FE7A" w14:textId="77777777" w:rsidR="00431427" w:rsidRPr="00F51853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F51853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MPG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4440477E" w14:textId="77777777" w:rsidR="00431427" w:rsidRPr="00F51853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F51853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4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710376F3" w14:textId="77777777" w:rsidR="00431427" w:rsidRPr="00F51853" w:rsidRDefault="00431427" w:rsidP="00431427">
                  <w:pPr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lang w:eastAsia="en-GB"/>
                    </w:rPr>
                  </w:pPr>
                  <w:r w:rsidRPr="00F51853">
                    <w:rPr>
                      <w:rFonts w:cstheme="minorHAnsi"/>
                      <w:color w:val="D9D9D9" w:themeColor="background1" w:themeShade="D9"/>
                      <w:lang w:eastAsia="en-GB"/>
                    </w:rPr>
                    <w:t>D002, D003, D006</w:t>
                  </w:r>
                </w:p>
              </w:tc>
            </w:tr>
            <w:tr w:rsidR="00431427" w:rsidRPr="00431427" w14:paraId="28CBB4AB" w14:textId="77777777" w:rsidTr="002F7650">
              <w:trPr>
                <w:trHeight w:val="329"/>
              </w:trPr>
              <w:tc>
                <w:tcPr>
                  <w:tcW w:w="1597" w:type="dxa"/>
                  <w:tcBorders>
                    <w:bottom w:val="single" w:sz="4" w:space="0" w:color="auto"/>
                  </w:tcBorders>
                </w:tcPr>
                <w:p w14:paraId="24A1B412" w14:textId="77777777" w:rsidR="00431427" w:rsidRPr="00F51853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F51853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Accelerator</w:t>
                  </w:r>
                </w:p>
              </w:tc>
              <w:tc>
                <w:tcPr>
                  <w:tcW w:w="1500" w:type="dxa"/>
                  <w:tcBorders>
                    <w:bottom w:val="single" w:sz="4" w:space="0" w:color="auto"/>
                  </w:tcBorders>
                </w:tcPr>
                <w:p w14:paraId="6A85EA28" w14:textId="77777777" w:rsidR="00431427" w:rsidRPr="00F51853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F51853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MPG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E74F5A5" w14:textId="77777777" w:rsidR="00431427" w:rsidRPr="00F51853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F51853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10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800911C" w14:textId="77777777" w:rsidR="00431427" w:rsidRPr="00F51853" w:rsidRDefault="00431427" w:rsidP="00431427">
                  <w:pPr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lang w:eastAsia="en-GB"/>
                    </w:rPr>
                  </w:pPr>
                  <w:r w:rsidRPr="00F51853">
                    <w:rPr>
                      <w:rFonts w:cstheme="minorHAnsi"/>
                      <w:color w:val="D9D9D9" w:themeColor="background1" w:themeShade="D9"/>
                      <w:lang w:eastAsia="en-GB"/>
                    </w:rPr>
                    <w:t>D002, D003, D006</w:t>
                  </w:r>
                </w:p>
              </w:tc>
            </w:tr>
            <w:tr w:rsidR="00431427" w:rsidRPr="00431427" w14:paraId="59B34835" w14:textId="77777777" w:rsidTr="002F7650">
              <w:trPr>
                <w:trHeight w:val="329"/>
              </w:trPr>
              <w:tc>
                <w:tcPr>
                  <w:tcW w:w="1597" w:type="dxa"/>
                  <w:tcBorders>
                    <w:bottom w:val="single" w:sz="4" w:space="0" w:color="auto"/>
                  </w:tcBorders>
                </w:tcPr>
                <w:p w14:paraId="29DEC144" w14:textId="77777777" w:rsidR="00431427" w:rsidRPr="00284ADB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284ADB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QSPA</w:t>
                  </w:r>
                </w:p>
              </w:tc>
              <w:tc>
                <w:tcPr>
                  <w:tcW w:w="1500" w:type="dxa"/>
                  <w:tcBorders>
                    <w:bottom w:val="single" w:sz="4" w:space="0" w:color="auto"/>
                  </w:tcBorders>
                </w:tcPr>
                <w:p w14:paraId="61A90992" w14:textId="77777777" w:rsidR="00431427" w:rsidRPr="00284ADB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284ADB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KIPT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CE104E6" w14:textId="77777777" w:rsidR="00431427" w:rsidRPr="00284ADB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284ADB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5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4F85C3BF" w14:textId="77777777" w:rsidR="00431427" w:rsidRPr="00284ADB" w:rsidRDefault="00431427" w:rsidP="00431427">
                  <w:pPr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lang w:eastAsia="en-GB"/>
                    </w:rPr>
                  </w:pPr>
                  <w:r w:rsidRPr="00284ADB">
                    <w:rPr>
                      <w:rFonts w:cstheme="minorHAnsi"/>
                      <w:color w:val="D9D9D9" w:themeColor="background1" w:themeShade="D9"/>
                      <w:lang w:eastAsia="en-GB"/>
                    </w:rPr>
                    <w:t>D004</w:t>
                  </w:r>
                </w:p>
              </w:tc>
            </w:tr>
            <w:tr w:rsidR="00431427" w:rsidRPr="00431427" w14:paraId="15F5DBB7" w14:textId="77777777" w:rsidTr="002F7650">
              <w:trPr>
                <w:trHeight w:val="329"/>
              </w:trPr>
              <w:tc>
                <w:tcPr>
                  <w:tcW w:w="1597" w:type="dxa"/>
                  <w:tcBorders>
                    <w:bottom w:val="single" w:sz="4" w:space="0" w:color="auto"/>
                  </w:tcBorders>
                </w:tcPr>
                <w:p w14:paraId="4DE60094" w14:textId="77777777" w:rsidR="00431427" w:rsidRPr="00284ADB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000000" w:themeColor="text1"/>
                      <w:spacing w:val="-3"/>
                      <w:lang w:eastAsia="en-GB"/>
                    </w:rPr>
                  </w:pPr>
                  <w:r w:rsidRPr="00284ADB">
                    <w:rPr>
                      <w:rFonts w:cstheme="minorHAnsi"/>
                      <w:bCs/>
                      <w:color w:val="000000" w:themeColor="text1"/>
                      <w:spacing w:val="-3"/>
                      <w:lang w:eastAsia="en-GB"/>
                    </w:rPr>
                    <w:t>MAGNUM-PSI</w:t>
                  </w:r>
                </w:p>
              </w:tc>
              <w:tc>
                <w:tcPr>
                  <w:tcW w:w="1500" w:type="dxa"/>
                  <w:tcBorders>
                    <w:bottom w:val="single" w:sz="4" w:space="0" w:color="auto"/>
                  </w:tcBorders>
                </w:tcPr>
                <w:p w14:paraId="0BB11A1E" w14:textId="77777777" w:rsidR="00431427" w:rsidRPr="00284ADB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000000" w:themeColor="text1"/>
                      <w:spacing w:val="-3"/>
                      <w:lang w:eastAsia="en-GB"/>
                    </w:rPr>
                  </w:pPr>
                  <w:r w:rsidRPr="00284ADB">
                    <w:rPr>
                      <w:rFonts w:cstheme="minorHAnsi"/>
                      <w:bCs/>
                      <w:color w:val="000000" w:themeColor="text1"/>
                      <w:spacing w:val="-3"/>
                      <w:lang w:eastAsia="en-GB"/>
                    </w:rPr>
                    <w:t>DIFFER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2443970A" w14:textId="77777777" w:rsidR="00431427" w:rsidRPr="00284ADB" w:rsidRDefault="00431427" w:rsidP="00431427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000000" w:themeColor="text1"/>
                      <w:spacing w:val="-3"/>
                      <w:lang w:eastAsia="en-GB"/>
                    </w:rPr>
                  </w:pPr>
                  <w:r w:rsidRPr="00284ADB">
                    <w:rPr>
                      <w:rFonts w:cstheme="minorHAnsi"/>
                      <w:bCs/>
                      <w:color w:val="000000" w:themeColor="text1"/>
                      <w:spacing w:val="-3"/>
                      <w:lang w:eastAsia="en-GB"/>
                    </w:rPr>
                    <w:t>5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0061F91" w14:textId="77777777" w:rsidR="00431427" w:rsidRPr="00284ADB" w:rsidRDefault="00431427" w:rsidP="00431427">
                  <w:pPr>
                    <w:spacing w:beforeLines="20" w:before="48" w:afterLines="20" w:after="48"/>
                    <w:rPr>
                      <w:rFonts w:cstheme="minorHAnsi"/>
                      <w:color w:val="000000" w:themeColor="text1"/>
                      <w:lang w:eastAsia="en-GB"/>
                    </w:rPr>
                  </w:pPr>
                  <w:r w:rsidRPr="00284ADB">
                    <w:rPr>
                      <w:rFonts w:cstheme="minorHAnsi"/>
                      <w:color w:val="000000" w:themeColor="text1"/>
                      <w:lang w:eastAsia="en-GB"/>
                    </w:rPr>
                    <w:t>D005</w:t>
                  </w:r>
                </w:p>
              </w:tc>
            </w:tr>
          </w:tbl>
          <w:p w14:paraId="13FAAD63" w14:textId="77777777" w:rsidR="00431427" w:rsidRPr="00431427" w:rsidRDefault="00431427" w:rsidP="0043142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i/>
                <w:spacing w:val="-3"/>
                <w:szCs w:val="20"/>
                <w:lang w:val="en-US" w:eastAsia="en-GB"/>
              </w:rPr>
            </w:pPr>
            <w:r w:rsidRPr="00431427">
              <w:rPr>
                <w:rFonts w:cstheme="minorHAnsi"/>
                <w:b/>
                <w:spacing w:val="-3"/>
                <w:szCs w:val="20"/>
                <w:lang w:val="en-US" w:eastAsia="en-GB"/>
              </w:rPr>
              <w:t xml:space="preserve">Other resources: </w:t>
            </w:r>
          </w:p>
          <w:p w14:paraId="12DA6165" w14:textId="77777777" w:rsidR="00431427" w:rsidRPr="00431427" w:rsidRDefault="00431427" w:rsidP="00431427">
            <w:pPr>
              <w:numPr>
                <w:ilvl w:val="0"/>
                <w:numId w:val="8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cstheme="minorHAnsi"/>
                <w:spacing w:val="-3"/>
                <w:szCs w:val="20"/>
                <w:lang w:val="en-US" w:eastAsia="en-GB"/>
              </w:rPr>
            </w:pPr>
            <w:r w:rsidRPr="00431427">
              <w:rPr>
                <w:rFonts w:cstheme="minorHAnsi"/>
                <w:spacing w:val="-3"/>
                <w:szCs w:val="20"/>
                <w:lang w:val="en-US" w:eastAsia="en-GB"/>
              </w:rPr>
              <w:t>Use of irradiation facilities in LPP-ERM/</w:t>
            </w:r>
            <w:proofErr w:type="gramStart"/>
            <w:r w:rsidRPr="00431427">
              <w:rPr>
                <w:rFonts w:cstheme="minorHAnsi"/>
                <w:spacing w:val="-3"/>
                <w:szCs w:val="20"/>
                <w:lang w:val="en-US" w:eastAsia="en-GB"/>
              </w:rPr>
              <w:t>KMS  with</w:t>
            </w:r>
            <w:proofErr w:type="gramEnd"/>
            <w:r w:rsidRPr="00431427">
              <w:rPr>
                <w:rFonts w:cstheme="minorHAnsi"/>
                <w:spacing w:val="-3"/>
                <w:szCs w:val="20"/>
                <w:lang w:val="en-US" w:eastAsia="en-GB"/>
              </w:rPr>
              <w:t xml:space="preserve"> 10k€ support in 2022 (LPP-ERM/KMS)</w:t>
            </w:r>
          </w:p>
          <w:p w14:paraId="5ED71C88" w14:textId="77777777" w:rsidR="00431427" w:rsidRPr="005C308F" w:rsidRDefault="00431427" w:rsidP="0043142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</w:pPr>
            <w:proofErr w:type="spellStart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Collaborations</w:t>
            </w:r>
            <w:proofErr w:type="spellEnd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:</w:t>
            </w:r>
            <w:r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 xml:space="preserve"> </w:t>
            </w:r>
          </w:p>
          <w:p w14:paraId="7D6E7A20" w14:textId="77777777" w:rsidR="00431427" w:rsidRPr="005C308F" w:rsidRDefault="00431427" w:rsidP="00431427">
            <w:pPr>
              <w:numPr>
                <w:ilvl w:val="0"/>
                <w:numId w:val="2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cstheme="minorHAnsi"/>
                <w:bCs/>
                <w:spacing w:val="-3"/>
                <w:szCs w:val="20"/>
                <w:lang w:eastAsia="en-GB"/>
              </w:rPr>
            </w:pPr>
            <w:r w:rsidRPr="005C308F">
              <w:rPr>
                <w:rFonts w:cstheme="minorHAnsi"/>
                <w:bCs/>
                <w:spacing w:val="-3"/>
                <w:szCs w:val="20"/>
                <w:lang w:eastAsia="en-GB"/>
              </w:rPr>
              <w:t xml:space="preserve">WPDIV, WPMAT, WPPRD in FTD </w:t>
            </w:r>
          </w:p>
          <w:p w14:paraId="12500CF9" w14:textId="77777777" w:rsidR="00431427" w:rsidRPr="005C308F" w:rsidRDefault="00431427" w:rsidP="00431427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</w:pPr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 xml:space="preserve">Other </w:t>
            </w:r>
            <w:proofErr w:type="spellStart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information</w:t>
            </w:r>
            <w:proofErr w:type="spellEnd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:</w:t>
            </w:r>
          </w:p>
          <w:p w14:paraId="5614346A" w14:textId="240E5CF0" w:rsidR="00431427" w:rsidRPr="00263973" w:rsidRDefault="00431427" w:rsidP="00431427">
            <w:pPr>
              <w:numPr>
                <w:ilvl w:val="0"/>
                <w:numId w:val="3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431427">
              <w:rPr>
                <w:rFonts w:cstheme="minorHAnsi"/>
                <w:bCs/>
                <w:spacing w:val="-3"/>
                <w:szCs w:val="20"/>
                <w:lang w:val="en-US" w:eastAsia="en-GB"/>
              </w:rPr>
              <w:t>Connected to TSVVs associated with WPPWIE</w:t>
            </w:r>
          </w:p>
        </w:tc>
      </w:tr>
    </w:tbl>
    <w:p w14:paraId="476070FE" w14:textId="77777777" w:rsidR="00F10B6C" w:rsidRPr="001155C8" w:rsidRDefault="00000000">
      <w:pPr>
        <w:rPr>
          <w:lang w:val="en-US"/>
        </w:rPr>
      </w:pPr>
    </w:p>
    <w:sectPr w:rsidR="00F10B6C" w:rsidRPr="001155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06A60"/>
    <w:multiLevelType w:val="hybridMultilevel"/>
    <w:tmpl w:val="FA5C5B08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D40126"/>
    <w:multiLevelType w:val="hybridMultilevel"/>
    <w:tmpl w:val="D6A04A92"/>
    <w:lvl w:ilvl="0" w:tplc="B628BC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923CD"/>
    <w:multiLevelType w:val="hybridMultilevel"/>
    <w:tmpl w:val="0E845E2A"/>
    <w:lvl w:ilvl="0" w:tplc="119E4B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994AD0"/>
    <w:multiLevelType w:val="multilevel"/>
    <w:tmpl w:val="0652DC92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293" w:hanging="576"/>
      </w:pPr>
      <w:rPr>
        <w:rFonts w:hint="default"/>
        <w:color w:val="000000" w:themeColor="text1"/>
        <w:sz w:val="24"/>
      </w:rPr>
    </w:lvl>
    <w:lvl w:ilvl="2">
      <w:start w:val="1"/>
      <w:numFmt w:val="decimal"/>
      <w:pStyle w:val="berschrift3"/>
      <w:lvlText w:val="%1.%2.%3"/>
      <w:lvlJc w:val="left"/>
      <w:pPr>
        <w:ind w:left="-697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-553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-409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-265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-121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23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67" w:hanging="1584"/>
      </w:pPr>
      <w:rPr>
        <w:rFonts w:hint="default"/>
      </w:rPr>
    </w:lvl>
  </w:abstractNum>
  <w:abstractNum w:abstractNumId="4" w15:restartNumberingAfterBreak="0">
    <w:nsid w:val="2DE030BA"/>
    <w:multiLevelType w:val="hybridMultilevel"/>
    <w:tmpl w:val="79622F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EF76F84"/>
    <w:multiLevelType w:val="hybridMultilevel"/>
    <w:tmpl w:val="F226626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BB6ADF"/>
    <w:multiLevelType w:val="hybridMultilevel"/>
    <w:tmpl w:val="6CC4081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C268BF"/>
    <w:multiLevelType w:val="hybridMultilevel"/>
    <w:tmpl w:val="113EC7A4"/>
    <w:lvl w:ilvl="0" w:tplc="57A830F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174269"/>
    <w:multiLevelType w:val="hybridMultilevel"/>
    <w:tmpl w:val="10ACFC9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130469">
    <w:abstractNumId w:val="4"/>
  </w:num>
  <w:num w:numId="2" w16cid:durableId="751589881">
    <w:abstractNumId w:val="8"/>
  </w:num>
  <w:num w:numId="3" w16cid:durableId="1834561067">
    <w:abstractNumId w:val="5"/>
  </w:num>
  <w:num w:numId="4" w16cid:durableId="1063912367">
    <w:abstractNumId w:val="2"/>
  </w:num>
  <w:num w:numId="5" w16cid:durableId="823544276">
    <w:abstractNumId w:val="3"/>
  </w:num>
  <w:num w:numId="6" w16cid:durableId="388959955">
    <w:abstractNumId w:val="0"/>
  </w:num>
  <w:num w:numId="7" w16cid:durableId="71858406">
    <w:abstractNumId w:val="7"/>
  </w:num>
  <w:num w:numId="8" w16cid:durableId="694111450">
    <w:abstractNumId w:val="6"/>
  </w:num>
  <w:num w:numId="9" w16cid:durableId="10392846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973"/>
    <w:rsid w:val="000F3C9B"/>
    <w:rsid w:val="001155C8"/>
    <w:rsid w:val="001455A9"/>
    <w:rsid w:val="00167463"/>
    <w:rsid w:val="00262D66"/>
    <w:rsid w:val="00263973"/>
    <w:rsid w:val="00284ADB"/>
    <w:rsid w:val="00381E11"/>
    <w:rsid w:val="003848AB"/>
    <w:rsid w:val="00431427"/>
    <w:rsid w:val="004470E6"/>
    <w:rsid w:val="00462522"/>
    <w:rsid w:val="004E7B03"/>
    <w:rsid w:val="004F3622"/>
    <w:rsid w:val="005136CC"/>
    <w:rsid w:val="007107BA"/>
    <w:rsid w:val="00722E2E"/>
    <w:rsid w:val="00783268"/>
    <w:rsid w:val="00825ACB"/>
    <w:rsid w:val="0082634F"/>
    <w:rsid w:val="00826A4F"/>
    <w:rsid w:val="008B5C76"/>
    <w:rsid w:val="008C69D3"/>
    <w:rsid w:val="00A25B49"/>
    <w:rsid w:val="00A40D64"/>
    <w:rsid w:val="00A71BEE"/>
    <w:rsid w:val="00BB1288"/>
    <w:rsid w:val="00DA242B"/>
    <w:rsid w:val="00E7617B"/>
    <w:rsid w:val="00F51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4B7C0"/>
  <w15:chartTrackingRefBased/>
  <w15:docId w15:val="{2A7B7BD1-4361-499E-9DB2-3CA35AB7A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155C8"/>
    <w:pPr>
      <w:keepNext/>
      <w:keepLines/>
      <w:numPr>
        <w:numId w:val="5"/>
      </w:numPr>
      <w:spacing w:before="480" w:after="120" w:line="276" w:lineRule="auto"/>
      <w:outlineLvl w:val="0"/>
    </w:pPr>
    <w:rPr>
      <w:rFonts w:eastAsiaTheme="majorEastAsia" w:cstheme="majorBidi"/>
      <w:b/>
      <w:bCs/>
      <w:caps/>
      <w:sz w:val="32"/>
      <w:szCs w:val="28"/>
      <w:lang w:val="en-US"/>
    </w:rPr>
  </w:style>
  <w:style w:type="paragraph" w:styleId="berschrift2">
    <w:name w:val="heading 2"/>
    <w:next w:val="Textkrper"/>
    <w:link w:val="berschrift2Zchn"/>
    <w:autoRedefine/>
    <w:uiPriority w:val="9"/>
    <w:unhideWhenUsed/>
    <w:qFormat/>
    <w:rsid w:val="001155C8"/>
    <w:pPr>
      <w:keepNext/>
      <w:numPr>
        <w:ilvl w:val="1"/>
        <w:numId w:val="5"/>
      </w:numPr>
      <w:spacing w:before="200" w:after="120" w:line="276" w:lineRule="auto"/>
      <w:ind w:left="578" w:hanging="578"/>
      <w:outlineLvl w:val="1"/>
    </w:pPr>
    <w:rPr>
      <w:rFonts w:eastAsiaTheme="majorEastAsia" w:cstheme="majorBidi"/>
      <w:b/>
      <w:sz w:val="28"/>
      <w:szCs w:val="26"/>
      <w:lang w:val="en-US"/>
    </w:rPr>
  </w:style>
  <w:style w:type="paragraph" w:styleId="berschrift3">
    <w:name w:val="heading 3"/>
    <w:basedOn w:val="Standard"/>
    <w:next w:val="Textkrper"/>
    <w:link w:val="berschrift3Zchn"/>
    <w:uiPriority w:val="9"/>
    <w:unhideWhenUsed/>
    <w:qFormat/>
    <w:rsid w:val="001155C8"/>
    <w:pPr>
      <w:keepNext/>
      <w:keepLines/>
      <w:numPr>
        <w:ilvl w:val="2"/>
        <w:numId w:val="5"/>
      </w:numPr>
      <w:spacing w:before="200" w:after="120" w:line="276" w:lineRule="auto"/>
      <w:outlineLvl w:val="2"/>
    </w:pPr>
    <w:rPr>
      <w:rFonts w:eastAsiaTheme="majorEastAsia" w:cstheme="majorBidi"/>
      <w:b/>
      <w:bCs/>
      <w:sz w:val="24"/>
      <w:lang w:val="en-GB"/>
    </w:rPr>
  </w:style>
  <w:style w:type="paragraph" w:styleId="berschrift4">
    <w:name w:val="heading 4"/>
    <w:basedOn w:val="berschrift3"/>
    <w:next w:val="Textkrper"/>
    <w:link w:val="berschrift4Zchn"/>
    <w:autoRedefine/>
    <w:uiPriority w:val="9"/>
    <w:unhideWhenUsed/>
    <w:qFormat/>
    <w:rsid w:val="001155C8"/>
    <w:pPr>
      <w:numPr>
        <w:ilvl w:val="3"/>
      </w:numPr>
      <w:spacing w:line="240" w:lineRule="auto"/>
      <w:outlineLvl w:val="3"/>
    </w:pPr>
    <w:rPr>
      <w:bCs w:val="0"/>
      <w:iCs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1155C8"/>
    <w:pPr>
      <w:keepNext/>
      <w:keepLines/>
      <w:numPr>
        <w:ilvl w:val="4"/>
        <w:numId w:val="5"/>
      </w:numPr>
      <w:spacing w:before="200" w:after="12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155C8"/>
    <w:pPr>
      <w:keepNext/>
      <w:keepLines/>
      <w:numPr>
        <w:ilvl w:val="5"/>
        <w:numId w:val="5"/>
      </w:numPr>
      <w:spacing w:before="200" w:after="120" w:line="276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155C8"/>
    <w:pPr>
      <w:keepNext/>
      <w:keepLines/>
      <w:numPr>
        <w:ilvl w:val="6"/>
        <w:numId w:val="5"/>
      </w:numPr>
      <w:spacing w:before="200" w:after="12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155C8"/>
    <w:pPr>
      <w:keepNext/>
      <w:keepLines/>
      <w:numPr>
        <w:ilvl w:val="7"/>
        <w:numId w:val="5"/>
      </w:numPr>
      <w:spacing w:before="200" w:after="12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55C8"/>
    <w:pPr>
      <w:keepNext/>
      <w:keepLines/>
      <w:numPr>
        <w:ilvl w:val="8"/>
        <w:numId w:val="5"/>
      </w:numPr>
      <w:spacing w:before="200" w:after="12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raster7">
    <w:name w:val="Tabellenraster7"/>
    <w:basedOn w:val="NormaleTabelle"/>
    <w:next w:val="Tabellenraster"/>
    <w:uiPriority w:val="59"/>
    <w:rsid w:val="00263973"/>
    <w:pPr>
      <w:spacing w:after="0" w:line="240" w:lineRule="auto"/>
    </w:pPr>
    <w:rPr>
      <w:rFonts w:eastAsia="SimSu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263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470E6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1155C8"/>
    <w:rPr>
      <w:rFonts w:eastAsiaTheme="majorEastAsia" w:cstheme="majorBidi"/>
      <w:b/>
      <w:bCs/>
      <w:caps/>
      <w:sz w:val="32"/>
      <w:szCs w:val="28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155C8"/>
    <w:rPr>
      <w:rFonts w:eastAsiaTheme="majorEastAsia" w:cstheme="majorBidi"/>
      <w:b/>
      <w:sz w:val="28"/>
      <w:szCs w:val="26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155C8"/>
    <w:rPr>
      <w:rFonts w:eastAsiaTheme="majorEastAsia" w:cstheme="majorBidi"/>
      <w:b/>
      <w:bCs/>
      <w:sz w:val="24"/>
      <w:lang w:val="en-GB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155C8"/>
    <w:rPr>
      <w:rFonts w:eastAsiaTheme="majorEastAsia" w:cstheme="majorBidi"/>
      <w:b/>
      <w:iCs/>
      <w:sz w:val="24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155C8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155C8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155C8"/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1155C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1155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5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705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Michael</cp:lastModifiedBy>
  <cp:revision>2</cp:revision>
  <dcterms:created xsi:type="dcterms:W3CDTF">2022-08-11T13:05:00Z</dcterms:created>
  <dcterms:modified xsi:type="dcterms:W3CDTF">2022-08-11T13:05:00Z</dcterms:modified>
</cp:coreProperties>
</file>