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6E1AB511"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Pr>
                <w:rFonts w:ascii="Calibri" w:eastAsia="SimSun" w:hAnsi="Calibri" w:cs="Calibri"/>
                <w:iCs/>
                <w:spacing w:val="-3"/>
                <w:szCs w:val="20"/>
                <w:lang w:val="en-US" w:eastAsia="en-GB"/>
              </w:rPr>
              <w:t>Aug</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381E11" w:rsidRPr="004F3622" w14:paraId="48F6BE5F" w14:textId="77777777" w:rsidTr="001455A9">
        <w:tc>
          <w:tcPr>
            <w:tcW w:w="1860" w:type="dxa"/>
          </w:tcPr>
          <w:p w14:paraId="472A2AF6" w14:textId="77777777" w:rsidR="00381E11" w:rsidRPr="00263973" w:rsidRDefault="00381E11" w:rsidP="00381E11">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77777777" w:rsidR="00381E11" w:rsidRPr="00263973" w:rsidRDefault="00381E11" w:rsidP="00381E11">
            <w:pPr>
              <w:spacing w:after="120" w:line="276" w:lineRule="auto"/>
              <w:rPr>
                <w:rFonts w:ascii="Calibri" w:eastAsia="SimSun" w:hAnsi="Calibri" w:cs="Calibri"/>
                <w:lang w:val="en-US" w:eastAsia="de-DE"/>
              </w:rPr>
            </w:pPr>
            <w:r w:rsidRPr="00263973">
              <w:rPr>
                <w:rFonts w:ascii="Calibri" w:eastAsia="SimSun" w:hAnsi="Calibri" w:cs="Calibri"/>
                <w:iCs/>
                <w:spacing w:val="-3"/>
                <w:lang w:val="en-US" w:eastAsia="en-GB"/>
              </w:rPr>
              <w:t>SPA /</w:t>
            </w:r>
            <w:r w:rsidRPr="00263973">
              <w:rPr>
                <w:rFonts w:ascii="Calibri" w:eastAsia="SimSun" w:hAnsi="Calibri" w:cs="Calibri"/>
                <w:lang w:val="en-US" w:eastAsia="de-DE"/>
              </w:rPr>
              <w:t xml:space="preserve"> Particle &amp; Heat Load Studies in preparation of the exploitation of ITER and DEMO</w:t>
            </w:r>
          </w:p>
        </w:tc>
        <w:tc>
          <w:tcPr>
            <w:tcW w:w="1560" w:type="dxa"/>
            <w:gridSpan w:val="3"/>
          </w:tcPr>
          <w:p w14:paraId="335A2436" w14:textId="0B4B222A"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14B64637" w:rsidR="004F3622" w:rsidRPr="004F3622" w:rsidRDefault="00446904" w:rsidP="005136CC">
            <w:pPr>
              <w:spacing w:after="0" w:line="276" w:lineRule="auto"/>
              <w:rPr>
                <w:rFonts w:ascii="Calibri" w:eastAsia="SimSun" w:hAnsi="Calibri" w:cs="Calibri"/>
              </w:rPr>
            </w:pPr>
            <w:r w:rsidRPr="00446904">
              <w:rPr>
                <w:rFonts w:ascii="Calibri" w:eastAsia="SimSun" w:hAnsi="Calibri" w:cs="Calibri"/>
                <w:color w:val="000000"/>
              </w:rPr>
              <w:t>PWIE-SP A.4.T-T002-D001</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1461C6A0" w:rsidR="00381E11" w:rsidRPr="00DA242B" w:rsidRDefault="00446904" w:rsidP="00DA242B">
            <w:pPr>
              <w:spacing w:after="0" w:line="276" w:lineRule="auto"/>
              <w:rPr>
                <w:rFonts w:ascii="Calibri" w:eastAsia="SimSun" w:hAnsi="Calibri" w:cs="Calibri"/>
                <w:lang w:val="en-US" w:eastAsia="de-DE"/>
              </w:rPr>
            </w:pPr>
            <w:r>
              <w:rPr>
                <w:rFonts w:ascii="Calibri" w:eastAsia="SimSun" w:hAnsi="Calibri" w:cs="Calibri"/>
                <w:lang w:val="en-US" w:eastAsia="de-DE"/>
              </w:rPr>
              <w:t xml:space="preserve">M. </w:t>
            </w:r>
            <w:proofErr w:type="spellStart"/>
            <w:r>
              <w:rPr>
                <w:rFonts w:ascii="Calibri" w:eastAsia="SimSun" w:hAnsi="Calibri" w:cs="Calibri"/>
                <w:lang w:val="en-US" w:eastAsia="de-DE"/>
              </w:rPr>
              <w:t>Richou</w:t>
            </w:r>
            <w:proofErr w:type="spellEnd"/>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1455A9"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0F738104"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J.W. Coenen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1155C8" w:rsidRPr="001455A9" w14:paraId="32331656" w14:textId="77777777" w:rsidTr="001455A9">
        <w:trPr>
          <w:trHeight w:val="453"/>
        </w:trPr>
        <w:tc>
          <w:tcPr>
            <w:tcW w:w="1860" w:type="dxa"/>
          </w:tcPr>
          <w:p w14:paraId="5C687F07" w14:textId="009C85F5" w:rsidR="001155C8" w:rsidRPr="00263973" w:rsidRDefault="001155C8"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2D5FD8DE" w:rsidR="001155C8" w:rsidRPr="00263973" w:rsidRDefault="00446904"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446904">
              <w:rPr>
                <w:rFonts w:cstheme="minorHAnsi"/>
                <w:color w:val="000000" w:themeColor="text1"/>
                <w:lang w:val="en-US" w:eastAsia="de-DE"/>
              </w:rPr>
              <w:t xml:space="preserve">SP A.4 / High Temperature performance of </w:t>
            </w:r>
            <w:proofErr w:type="spellStart"/>
            <w:r w:rsidRPr="00446904">
              <w:rPr>
                <w:rFonts w:cstheme="minorHAnsi"/>
                <w:color w:val="000000" w:themeColor="text1"/>
                <w:lang w:val="en-US" w:eastAsia="de-DE"/>
              </w:rPr>
              <w:t>Armour</w:t>
            </w:r>
            <w:proofErr w:type="spellEnd"/>
            <w:r w:rsidRPr="00446904">
              <w:rPr>
                <w:rFonts w:cstheme="minorHAnsi"/>
                <w:color w:val="000000" w:themeColor="text1"/>
                <w:lang w:val="en-US" w:eastAsia="de-DE"/>
              </w:rPr>
              <w:t xml:space="preserve"> Materials: Recrystallization and Melting</w:t>
            </w:r>
          </w:p>
        </w:tc>
      </w:tr>
      <w:tr w:rsidR="00381E11" w:rsidRPr="001455A9"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0C1108C0" w14:textId="0B79FB25" w:rsidR="004F3622" w:rsidRPr="005136CC" w:rsidRDefault="00A7516D" w:rsidP="005136CC">
            <w:pPr>
              <w:tabs>
                <w:tab w:val="left" w:pos="-1440"/>
                <w:tab w:val="left" w:pos="0"/>
                <w:tab w:val="left" w:pos="720"/>
                <w:tab w:val="left" w:pos="1622"/>
                <w:tab w:val="left" w:pos="2160"/>
              </w:tabs>
              <w:suppressAutoHyphens/>
              <w:spacing w:beforeLines="20" w:before="48" w:afterLines="20" w:after="48" w:line="276" w:lineRule="auto"/>
              <w:jc w:val="both"/>
              <w:rPr>
                <w:rFonts w:ascii="Calibri" w:eastAsia="SimSun" w:hAnsi="Calibri" w:cs="Calibri"/>
                <w:spacing w:val="-3"/>
                <w:szCs w:val="20"/>
                <w:lang w:val="en-US" w:eastAsia="en-GB"/>
              </w:rPr>
            </w:pPr>
            <w:r w:rsidRPr="00A7516D">
              <w:rPr>
                <w:rFonts w:ascii="Calibri" w:eastAsia="SimSun" w:hAnsi="Calibri" w:cs="Calibri"/>
                <w:lang w:val="en-US" w:eastAsia="de-DE"/>
              </w:rPr>
              <w:t>Assessment of hydrogen impact on material properties linked to ITER relevant PFUs (CEA)</w:t>
            </w: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67463" w:rsidRPr="001455A9" w14:paraId="7A053923" w14:textId="77777777" w:rsidTr="001455A9">
        <w:trPr>
          <w:trHeight w:val="8957"/>
        </w:trPr>
        <w:tc>
          <w:tcPr>
            <w:tcW w:w="9030" w:type="dxa"/>
            <w:gridSpan w:val="11"/>
          </w:tcPr>
          <w:p w14:paraId="08E2352A" w14:textId="6794B517" w:rsidR="00262D66" w:rsidRP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EC8D2A1" w14:textId="0DB5D907" w:rsidR="00167463" w:rsidRP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14539B8A" w14:textId="37C292D7" w:rsidR="00262D66" w:rsidRP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786FF927" w14:textId="467E5383" w:rsid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sidR="00E7617B">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7756A62C" w14:textId="40C1A5B2" w:rsidR="00E7617B" w:rsidRPr="00262D66" w:rsidRDefault="00E7617B"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0C9B87D3" w14:textId="77777777" w:rsidR="00167463" w:rsidRDefault="00167463"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7DF7A57D"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075AE65"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296A46A"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077B9C3"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276DB73"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0481209"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769644F"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79377A87"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A18D7D5"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4B45385"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18DB9F7"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34E03B3"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AF45F"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6F6FB36"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70F3A319"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76B1876D"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371FF13" w14:textId="77777777" w:rsidR="00431427" w:rsidRDefault="00431427"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140ABB" w14:textId="77777777" w:rsidR="00431427" w:rsidRDefault="00431427"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8A416A2" w14:textId="5214126F" w:rsidR="00F51853" w:rsidRPr="00381E11" w:rsidRDefault="00F51853"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446904" w:rsidRPr="00431427" w14:paraId="5647900F" w14:textId="77777777" w:rsidTr="001455A9">
        <w:trPr>
          <w:trHeight w:val="2675"/>
        </w:trPr>
        <w:tc>
          <w:tcPr>
            <w:tcW w:w="9030" w:type="dxa"/>
            <w:gridSpan w:val="11"/>
          </w:tcPr>
          <w:p w14:paraId="5E033478" w14:textId="77777777" w:rsidR="00446904" w:rsidRPr="00446904" w:rsidRDefault="00446904" w:rsidP="00446904">
            <w:pPr>
              <w:spacing w:after="0" w:line="240" w:lineRule="auto"/>
              <w:rPr>
                <w:rFonts w:cstheme="minorHAnsi"/>
                <w:lang w:val="en-US" w:eastAsia="de-DE"/>
              </w:rPr>
            </w:pPr>
            <w:r w:rsidRPr="00446904">
              <w:rPr>
                <w:rFonts w:cstheme="minorHAnsi"/>
                <w:lang w:val="en-US" w:eastAsia="de-DE"/>
              </w:rPr>
              <w:t xml:space="preserve">Melting and its effect on plasma performance and PFC lifetime in particular melting under relevant conditions or ITER and DEMO is still a partly unanswered issue. Here both, experiments in controlled environments and dedicated modelling shall be connected, e.g.  by the code MEMOS-U. </w:t>
            </w:r>
          </w:p>
          <w:p w14:paraId="3C00BA68" w14:textId="77777777" w:rsidR="00446904" w:rsidRPr="00446904" w:rsidRDefault="00446904" w:rsidP="00446904">
            <w:pPr>
              <w:spacing w:after="0" w:line="240" w:lineRule="auto"/>
              <w:rPr>
                <w:rFonts w:cstheme="minorHAnsi"/>
                <w:lang w:val="en-US" w:eastAsia="de-DE"/>
              </w:rPr>
            </w:pPr>
            <w:r w:rsidRPr="00446904">
              <w:rPr>
                <w:rFonts w:cstheme="minorHAnsi"/>
                <w:lang w:val="en-US" w:eastAsia="de-DE"/>
              </w:rPr>
              <w:t xml:space="preserve">The lifetime of PFUs for ITER / WEST is crucially linked to operation near and close to the point of recrystallization. Thus, the study of recrystallization in linear plasma devices including the role of the plasma composition shall be further explored. </w:t>
            </w:r>
          </w:p>
          <w:p w14:paraId="02FC0752" w14:textId="77777777" w:rsidR="00446904" w:rsidRPr="00446904" w:rsidRDefault="00446904" w:rsidP="00446904">
            <w:pPr>
              <w:spacing w:after="0" w:line="240" w:lineRule="auto"/>
              <w:rPr>
                <w:rFonts w:cstheme="minorHAnsi"/>
                <w:lang w:val="en-US" w:eastAsia="de-DE"/>
              </w:rPr>
            </w:pPr>
            <w:r w:rsidRPr="00446904">
              <w:rPr>
                <w:rFonts w:cstheme="minorHAnsi"/>
                <w:lang w:val="en-US" w:eastAsia="de-DE"/>
              </w:rPr>
              <w:t xml:space="preserve">Analysis of Tokamak exposed / molten, damaged tungsten materials </w:t>
            </w:r>
          </w:p>
          <w:p w14:paraId="2BFE4FC9" w14:textId="19B1789C" w:rsidR="00446904" w:rsidRPr="00263973" w:rsidRDefault="00446904" w:rsidP="00446904">
            <w:pPr>
              <w:spacing w:after="0" w:line="240" w:lineRule="auto"/>
              <w:rPr>
                <w:rFonts w:ascii="Calibri" w:eastAsia="SimSun" w:hAnsi="Calibri" w:cs="Calibri"/>
                <w:lang w:val="en-US" w:eastAsia="en-GB"/>
              </w:rPr>
            </w:pPr>
            <w:r w:rsidRPr="00446904">
              <w:rPr>
                <w:rFonts w:cstheme="minorHAnsi"/>
                <w:lang w:val="en-US" w:eastAsia="de-DE"/>
              </w:rPr>
              <w:t>The issue of disruption loads on 1</w:t>
            </w:r>
            <w:r w:rsidRPr="00446904">
              <w:rPr>
                <w:rFonts w:cstheme="minorHAnsi"/>
                <w:vertAlign w:val="superscript"/>
                <w:lang w:val="en-US" w:eastAsia="de-DE"/>
              </w:rPr>
              <w:t>st</w:t>
            </w:r>
            <w:r w:rsidRPr="00446904">
              <w:rPr>
                <w:rFonts w:cstheme="minorHAnsi"/>
                <w:lang w:val="en-US" w:eastAsia="de-DE"/>
              </w:rPr>
              <w:t xml:space="preserve"> wall tungsten-based materials, and Divertor components for ITER and DEMO is currently the limiting factor when talking about a viable fusion power plant.  Here, experiments and the link to </w:t>
            </w:r>
            <w:proofErr w:type="spellStart"/>
            <w:r w:rsidRPr="00446904">
              <w:rPr>
                <w:rFonts w:cstheme="minorHAnsi"/>
                <w:lang w:val="en-US" w:eastAsia="de-DE"/>
              </w:rPr>
              <w:t>extraportable</w:t>
            </w:r>
            <w:proofErr w:type="spellEnd"/>
            <w:r w:rsidRPr="00446904">
              <w:rPr>
                <w:rFonts w:cstheme="minorHAnsi"/>
                <w:lang w:val="en-US" w:eastAsia="de-DE"/>
              </w:rPr>
              <w:t xml:space="preserve"> modelling needs to be established</w:t>
            </w:r>
          </w:p>
        </w:tc>
      </w:tr>
      <w:tr w:rsidR="00446904" w:rsidRPr="001455A9" w14:paraId="0EAF176E" w14:textId="77777777" w:rsidTr="001455A9">
        <w:trPr>
          <w:trHeight w:val="545"/>
        </w:trPr>
        <w:tc>
          <w:tcPr>
            <w:tcW w:w="9030" w:type="dxa"/>
            <w:gridSpan w:val="11"/>
          </w:tcPr>
          <w:p w14:paraId="0B12621F"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szCs w:val="20"/>
                <w:lang w:eastAsia="en-GB"/>
              </w:rPr>
            </w:pPr>
            <w:r w:rsidRPr="005C308F">
              <w:rPr>
                <w:rFonts w:cstheme="minorHAnsi"/>
                <w:b/>
                <w:bCs/>
                <w:spacing w:val="-3"/>
                <w:szCs w:val="20"/>
                <w:lang w:eastAsia="en-GB"/>
              </w:rPr>
              <w:t xml:space="preserve">Inputs </w:t>
            </w:r>
            <w:proofErr w:type="spellStart"/>
            <w:r w:rsidRPr="005C308F">
              <w:rPr>
                <w:rFonts w:cstheme="minorHAnsi"/>
                <w:b/>
                <w:bCs/>
                <w:spacing w:val="-3"/>
                <w:szCs w:val="20"/>
                <w:lang w:eastAsia="en-GB"/>
              </w:rPr>
              <w:t>required</w:t>
            </w:r>
            <w:proofErr w:type="spellEnd"/>
            <w:r w:rsidRPr="005C308F">
              <w:rPr>
                <w:rFonts w:cstheme="minorHAnsi"/>
                <w:b/>
                <w:bCs/>
                <w:spacing w:val="-3"/>
                <w:szCs w:val="20"/>
                <w:lang w:eastAsia="en-GB"/>
              </w:rPr>
              <w:t>:</w:t>
            </w:r>
            <w:r w:rsidRPr="005C308F">
              <w:rPr>
                <w:rFonts w:cstheme="minorHAnsi"/>
                <w:b/>
                <w:bCs/>
                <w:spacing w:val="-3"/>
                <w:szCs w:val="20"/>
                <w:lang w:eastAsia="en-GB"/>
              </w:rPr>
              <w:tab/>
            </w:r>
          </w:p>
          <w:p w14:paraId="5B4B02D8" w14:textId="77777777" w:rsidR="00446904" w:rsidRPr="00446904" w:rsidRDefault="00446904" w:rsidP="00446904">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cstheme="minorHAnsi"/>
                <w:spacing w:val="-3"/>
                <w:szCs w:val="20"/>
                <w:lang w:val="en-US" w:eastAsia="en-GB"/>
              </w:rPr>
            </w:pPr>
            <w:r w:rsidRPr="00446904">
              <w:rPr>
                <w:rFonts w:cstheme="minorHAnsi"/>
                <w:spacing w:val="-3"/>
                <w:szCs w:val="20"/>
                <w:lang w:val="en-US" w:eastAsia="en-GB"/>
              </w:rPr>
              <w:t>Heat load specifications and experimental or theoretical data necessary to perform analysis and modelling</w:t>
            </w:r>
          </w:p>
          <w:p w14:paraId="67B91286" w14:textId="77777777" w:rsidR="00446904" w:rsidRPr="00446904" w:rsidRDefault="00446904" w:rsidP="00446904">
            <w:pPr>
              <w:numPr>
                <w:ilvl w:val="0"/>
                <w:numId w:val="6"/>
              </w:numPr>
              <w:spacing w:after="120" w:line="276" w:lineRule="auto"/>
              <w:contextualSpacing/>
              <w:rPr>
                <w:rFonts w:cstheme="minorHAnsi"/>
                <w:spacing w:val="-3"/>
                <w:szCs w:val="20"/>
                <w:lang w:val="en-US" w:eastAsia="en-GB"/>
              </w:rPr>
            </w:pPr>
            <w:r w:rsidRPr="00446904">
              <w:rPr>
                <w:rFonts w:cstheme="minorHAnsi"/>
                <w:spacing w:val="-3"/>
                <w:szCs w:val="20"/>
                <w:lang w:val="en-US" w:eastAsia="en-GB"/>
              </w:rPr>
              <w:t xml:space="preserve">Materials or </w:t>
            </w:r>
            <w:proofErr w:type="spellStart"/>
            <w:r w:rsidRPr="00446904">
              <w:rPr>
                <w:rFonts w:cstheme="minorHAnsi"/>
                <w:spacing w:val="-3"/>
                <w:szCs w:val="20"/>
                <w:lang w:val="en-US" w:eastAsia="en-GB"/>
              </w:rPr>
              <w:t>monoblocks</w:t>
            </w:r>
            <w:proofErr w:type="spellEnd"/>
            <w:r w:rsidRPr="00446904">
              <w:rPr>
                <w:rFonts w:cstheme="minorHAnsi"/>
                <w:spacing w:val="-3"/>
                <w:szCs w:val="20"/>
                <w:lang w:val="en-US" w:eastAsia="en-GB"/>
              </w:rPr>
              <w:t xml:space="preserve"> provided by the parties in line with tasks</w:t>
            </w:r>
          </w:p>
          <w:p w14:paraId="42089AC3" w14:textId="77777777" w:rsidR="00446904" w:rsidRPr="00446904" w:rsidRDefault="00446904" w:rsidP="00446904">
            <w:pPr>
              <w:numPr>
                <w:ilvl w:val="0"/>
                <w:numId w:val="6"/>
              </w:numPr>
              <w:spacing w:after="120" w:line="276" w:lineRule="auto"/>
              <w:contextualSpacing/>
              <w:rPr>
                <w:rFonts w:cstheme="minorHAnsi"/>
                <w:spacing w:val="-3"/>
                <w:szCs w:val="20"/>
                <w:lang w:val="en-US" w:eastAsia="en-GB"/>
              </w:rPr>
            </w:pPr>
            <w:r w:rsidRPr="00446904">
              <w:rPr>
                <w:rFonts w:cstheme="minorHAnsi"/>
                <w:spacing w:val="-3"/>
                <w:szCs w:val="20"/>
                <w:lang w:val="en-US" w:eastAsia="en-GB"/>
              </w:rPr>
              <w:t>Advanced materials and composites where available see SP A3</w:t>
            </w:r>
          </w:p>
          <w:p w14:paraId="5F25FCE2" w14:textId="77777777" w:rsidR="00446904" w:rsidRPr="005C308F" w:rsidRDefault="00446904" w:rsidP="00446904">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cstheme="minorHAnsi"/>
                <w:spacing w:val="-3"/>
                <w:szCs w:val="20"/>
                <w:lang w:eastAsia="en-GB"/>
              </w:rPr>
            </w:pPr>
            <w:r w:rsidRPr="005C308F">
              <w:rPr>
                <w:rFonts w:cstheme="minorHAnsi"/>
                <w:spacing w:val="-3"/>
                <w:szCs w:val="20"/>
                <w:lang w:eastAsia="en-GB"/>
              </w:rPr>
              <w:t xml:space="preserve">Experimental </w:t>
            </w:r>
            <w:proofErr w:type="spellStart"/>
            <w:r w:rsidRPr="005C308F">
              <w:rPr>
                <w:rFonts w:cstheme="minorHAnsi"/>
                <w:spacing w:val="-3"/>
                <w:szCs w:val="20"/>
                <w:lang w:eastAsia="en-GB"/>
              </w:rPr>
              <w:t>data</w:t>
            </w:r>
            <w:proofErr w:type="spellEnd"/>
            <w:r w:rsidRPr="005C308F">
              <w:rPr>
                <w:rFonts w:cstheme="minorHAnsi"/>
                <w:spacing w:val="-3"/>
                <w:szCs w:val="20"/>
                <w:lang w:eastAsia="en-GB"/>
              </w:rPr>
              <w:t xml:space="preserve"> </w:t>
            </w:r>
            <w:proofErr w:type="spellStart"/>
            <w:r w:rsidRPr="005C308F">
              <w:rPr>
                <w:rFonts w:cstheme="minorHAnsi"/>
                <w:spacing w:val="-3"/>
                <w:szCs w:val="20"/>
                <w:lang w:eastAsia="en-GB"/>
              </w:rPr>
              <w:t>from</w:t>
            </w:r>
            <w:proofErr w:type="spellEnd"/>
            <w:r w:rsidRPr="005C308F">
              <w:rPr>
                <w:rFonts w:cstheme="minorHAnsi"/>
                <w:spacing w:val="-3"/>
                <w:szCs w:val="20"/>
                <w:lang w:eastAsia="en-GB"/>
              </w:rPr>
              <w:t xml:space="preserve"> WPTE </w:t>
            </w:r>
          </w:p>
          <w:p w14:paraId="1F40A964" w14:textId="4F636655" w:rsidR="00446904" w:rsidRPr="00263973" w:rsidRDefault="00446904" w:rsidP="00446904">
            <w:pPr>
              <w:numPr>
                <w:ilvl w:val="0"/>
                <w:numId w:val="1"/>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446904">
              <w:rPr>
                <w:rFonts w:cstheme="minorHAnsi"/>
                <w:spacing w:val="-3"/>
                <w:szCs w:val="20"/>
                <w:lang w:val="en-US" w:eastAsia="en-GB"/>
              </w:rPr>
              <w:t>Materials samples from SP A1 (</w:t>
            </w:r>
            <w:proofErr w:type="gramStart"/>
            <w:r w:rsidRPr="00446904">
              <w:rPr>
                <w:rFonts w:cstheme="minorHAnsi"/>
                <w:spacing w:val="-3"/>
                <w:szCs w:val="20"/>
                <w:lang w:val="en-US" w:eastAsia="en-GB"/>
              </w:rPr>
              <w:t>e.g.</w:t>
            </w:r>
            <w:proofErr w:type="gramEnd"/>
            <w:r w:rsidRPr="00446904">
              <w:rPr>
                <w:rFonts w:cstheme="minorHAnsi"/>
                <w:spacing w:val="-3"/>
                <w:szCs w:val="20"/>
                <w:lang w:val="en-US" w:eastAsia="en-GB"/>
              </w:rPr>
              <w:t xml:space="preserve"> recrystallization)</w:t>
            </w:r>
          </w:p>
        </w:tc>
      </w:tr>
      <w:tr w:rsidR="00446904" w:rsidRPr="001455A9" w14:paraId="698E1D3A" w14:textId="77777777" w:rsidTr="001455A9">
        <w:trPr>
          <w:trHeight w:val="837"/>
        </w:trPr>
        <w:tc>
          <w:tcPr>
            <w:tcW w:w="9030" w:type="dxa"/>
            <w:gridSpan w:val="11"/>
          </w:tcPr>
          <w:p w14:paraId="11FCADEA"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szCs w:val="20"/>
                <w:lang w:eastAsia="en-GB"/>
              </w:rPr>
            </w:pPr>
            <w:r w:rsidRPr="005C308F">
              <w:rPr>
                <w:rFonts w:cstheme="minorHAnsi"/>
                <w:b/>
                <w:bCs/>
                <w:spacing w:val="-3"/>
                <w:szCs w:val="20"/>
                <w:lang w:eastAsia="en-GB"/>
              </w:rPr>
              <w:t xml:space="preserve">Tasks </w:t>
            </w:r>
            <w:proofErr w:type="spellStart"/>
            <w:r w:rsidRPr="005C308F">
              <w:rPr>
                <w:rFonts w:cstheme="minorHAnsi"/>
                <w:b/>
                <w:bCs/>
                <w:spacing w:val="-3"/>
                <w:szCs w:val="20"/>
                <w:lang w:eastAsia="en-GB"/>
              </w:rPr>
              <w:t>to</w:t>
            </w:r>
            <w:proofErr w:type="spellEnd"/>
            <w:r w:rsidRPr="005C308F">
              <w:rPr>
                <w:rFonts w:cstheme="minorHAnsi"/>
                <w:b/>
                <w:bCs/>
                <w:spacing w:val="-3"/>
                <w:szCs w:val="20"/>
                <w:lang w:eastAsia="en-GB"/>
              </w:rPr>
              <w:t xml:space="preserve"> </w:t>
            </w:r>
            <w:proofErr w:type="spellStart"/>
            <w:r w:rsidRPr="005C308F">
              <w:rPr>
                <w:rFonts w:cstheme="minorHAnsi"/>
                <w:b/>
                <w:bCs/>
                <w:spacing w:val="-3"/>
                <w:szCs w:val="20"/>
                <w:lang w:eastAsia="en-GB"/>
              </w:rPr>
              <w:t>be</w:t>
            </w:r>
            <w:proofErr w:type="spellEnd"/>
            <w:r w:rsidRPr="005C308F">
              <w:rPr>
                <w:rFonts w:cstheme="minorHAnsi"/>
                <w:b/>
                <w:bCs/>
                <w:spacing w:val="-3"/>
                <w:szCs w:val="20"/>
                <w:lang w:eastAsia="en-GB"/>
              </w:rPr>
              <w:t xml:space="preserve"> </w:t>
            </w:r>
            <w:proofErr w:type="spellStart"/>
            <w:r w:rsidRPr="005C308F">
              <w:rPr>
                <w:rFonts w:cstheme="minorHAnsi"/>
                <w:b/>
                <w:bCs/>
                <w:spacing w:val="-3"/>
                <w:szCs w:val="20"/>
                <w:lang w:eastAsia="en-GB"/>
              </w:rPr>
              <w:t>performed</w:t>
            </w:r>
            <w:proofErr w:type="spellEnd"/>
            <w:r w:rsidRPr="005C308F">
              <w:rPr>
                <w:rFonts w:cstheme="minorHAnsi"/>
                <w:b/>
                <w:bCs/>
                <w:spacing w:val="-3"/>
                <w:szCs w:val="20"/>
                <w:lang w:eastAsia="en-GB"/>
              </w:rPr>
              <w:t>:</w:t>
            </w:r>
          </w:p>
          <w:p w14:paraId="25A8A461" w14:textId="77777777" w:rsidR="00446904" w:rsidRPr="005C308F" w:rsidRDefault="00446904" w:rsidP="00446904">
            <w:pPr>
              <w:numPr>
                <w:ilvl w:val="0"/>
                <w:numId w:val="1"/>
              </w:numPr>
              <w:spacing w:after="120" w:line="276" w:lineRule="auto"/>
              <w:contextualSpacing/>
              <w:rPr>
                <w:rFonts w:cstheme="minorHAnsi"/>
                <w:lang w:eastAsia="de-DE"/>
              </w:rPr>
            </w:pPr>
            <w:r w:rsidRPr="00446904">
              <w:rPr>
                <w:rFonts w:cstheme="minorHAnsi"/>
                <w:lang w:val="en-US" w:eastAsia="de-DE"/>
              </w:rPr>
              <w:t xml:space="preserve">Characterization of microstructural changes caused by plasma exposure. Tungsten-based material exposed to different plasma conditions will be investigated in terms of mechanical and microstructural depth profiles. Heterogeneities will be traced in hardness and orientation maps and the locally dominating restauration mechanism identified. </w:t>
            </w:r>
            <w:r w:rsidRPr="005C308F">
              <w:rPr>
                <w:rFonts w:cstheme="minorHAnsi"/>
                <w:lang w:eastAsia="de-DE"/>
              </w:rPr>
              <w:t>(DTU)</w:t>
            </w:r>
          </w:p>
          <w:p w14:paraId="51B6E3D2" w14:textId="77777777" w:rsidR="00446904" w:rsidRPr="005C308F" w:rsidRDefault="00446904" w:rsidP="00446904">
            <w:pPr>
              <w:numPr>
                <w:ilvl w:val="0"/>
                <w:numId w:val="6"/>
              </w:numPr>
              <w:tabs>
                <w:tab w:val="left" w:pos="-1440"/>
              </w:tabs>
              <w:suppressAutoHyphens/>
              <w:spacing w:beforeLines="20" w:before="48" w:afterLines="20" w:after="48" w:line="240" w:lineRule="auto"/>
              <w:contextualSpacing/>
              <w:jc w:val="both"/>
              <w:rPr>
                <w:rFonts w:cstheme="minorHAnsi"/>
                <w:szCs w:val="20"/>
                <w:lang w:eastAsia="en-GB"/>
              </w:rPr>
            </w:pPr>
            <w:r w:rsidRPr="00446904">
              <w:rPr>
                <w:rFonts w:cstheme="minorHAnsi"/>
                <w:szCs w:val="20"/>
                <w:lang w:val="en-US" w:eastAsia="en-GB"/>
              </w:rPr>
              <w:t xml:space="preserve">Tungsten material exposures in the QSPA under giant ELMs or disruptions with pronounced surface melting (KIPT). Characterization of dust in QSPA experiments: size analysis, influence of B field on trajectories. </w:t>
            </w:r>
            <w:r w:rsidRPr="005C308F">
              <w:rPr>
                <w:rFonts w:cstheme="minorHAnsi"/>
                <w:szCs w:val="20"/>
                <w:lang w:eastAsia="en-GB"/>
              </w:rPr>
              <w:t xml:space="preserve">Stick </w:t>
            </w:r>
            <w:proofErr w:type="spellStart"/>
            <w:r w:rsidRPr="005C308F">
              <w:rPr>
                <w:rFonts w:cstheme="minorHAnsi"/>
                <w:szCs w:val="20"/>
                <w:lang w:eastAsia="en-GB"/>
              </w:rPr>
              <w:t>effects</w:t>
            </w:r>
            <w:proofErr w:type="spellEnd"/>
            <w:r w:rsidRPr="005C308F">
              <w:rPr>
                <w:rFonts w:cstheme="minorHAnsi"/>
                <w:szCs w:val="20"/>
                <w:lang w:eastAsia="en-GB"/>
              </w:rPr>
              <w:t xml:space="preserve"> at </w:t>
            </w:r>
            <w:proofErr w:type="spellStart"/>
            <w:r w:rsidRPr="005C308F">
              <w:rPr>
                <w:rFonts w:cstheme="minorHAnsi"/>
                <w:szCs w:val="20"/>
                <w:lang w:eastAsia="en-GB"/>
              </w:rPr>
              <w:t>the</w:t>
            </w:r>
            <w:proofErr w:type="spellEnd"/>
            <w:r w:rsidRPr="005C308F">
              <w:rPr>
                <w:rFonts w:cstheme="minorHAnsi"/>
                <w:szCs w:val="20"/>
                <w:lang w:eastAsia="en-GB"/>
              </w:rPr>
              <w:t xml:space="preserve"> </w:t>
            </w:r>
            <w:proofErr w:type="spellStart"/>
            <w:r w:rsidRPr="005C308F">
              <w:rPr>
                <w:rFonts w:cstheme="minorHAnsi"/>
                <w:szCs w:val="20"/>
                <w:lang w:eastAsia="en-GB"/>
              </w:rPr>
              <w:t>surface</w:t>
            </w:r>
            <w:proofErr w:type="spellEnd"/>
            <w:r w:rsidRPr="005C308F">
              <w:rPr>
                <w:rFonts w:cstheme="minorHAnsi"/>
                <w:szCs w:val="20"/>
                <w:lang w:eastAsia="en-GB"/>
              </w:rPr>
              <w:t xml:space="preserve">. </w:t>
            </w:r>
          </w:p>
          <w:p w14:paraId="704ECD2C" w14:textId="77777777" w:rsidR="00446904" w:rsidRPr="00446904" w:rsidRDefault="00446904" w:rsidP="00446904">
            <w:pPr>
              <w:numPr>
                <w:ilvl w:val="0"/>
                <w:numId w:val="6"/>
              </w:numPr>
              <w:tabs>
                <w:tab w:val="left" w:pos="-1440"/>
              </w:tabs>
              <w:suppressAutoHyphens/>
              <w:spacing w:beforeLines="20" w:before="48" w:afterLines="20" w:after="48" w:line="240" w:lineRule="auto"/>
              <w:contextualSpacing/>
              <w:jc w:val="both"/>
              <w:rPr>
                <w:rFonts w:cstheme="minorHAnsi"/>
                <w:szCs w:val="20"/>
                <w:lang w:val="en-US" w:eastAsia="en-GB"/>
              </w:rPr>
            </w:pPr>
            <w:r w:rsidRPr="00446904">
              <w:rPr>
                <w:rFonts w:cstheme="minorHAnsi"/>
                <w:szCs w:val="20"/>
                <w:lang w:val="en-US" w:eastAsia="en-GB"/>
              </w:rPr>
              <w:t xml:space="preserve">Plasma heat loads which </w:t>
            </w:r>
            <w:proofErr w:type="gramStart"/>
            <w:r w:rsidRPr="00446904">
              <w:rPr>
                <w:rFonts w:cstheme="minorHAnsi"/>
                <w:szCs w:val="20"/>
                <w:lang w:val="en-US" w:eastAsia="en-GB"/>
              </w:rPr>
              <w:t>causes</w:t>
            </w:r>
            <w:proofErr w:type="gramEnd"/>
            <w:r w:rsidRPr="00446904">
              <w:rPr>
                <w:rFonts w:cstheme="minorHAnsi"/>
                <w:szCs w:val="20"/>
                <w:lang w:val="en-US" w:eastAsia="en-GB"/>
              </w:rPr>
              <w:t xml:space="preserve"> surface recrystallization and changes in Microstructure and melt threshold (QSPA/PSI-2/GLADIS) (KIPT, CEA, VR)</w:t>
            </w:r>
          </w:p>
          <w:p w14:paraId="1A2201AE" w14:textId="77777777" w:rsidR="00446904" w:rsidRPr="00446904" w:rsidRDefault="00446904" w:rsidP="00446904">
            <w:pPr>
              <w:numPr>
                <w:ilvl w:val="0"/>
                <w:numId w:val="6"/>
              </w:numPr>
              <w:tabs>
                <w:tab w:val="left" w:pos="-1440"/>
              </w:tabs>
              <w:suppressAutoHyphens/>
              <w:spacing w:beforeLines="20" w:before="48" w:afterLines="20" w:after="48" w:line="240" w:lineRule="auto"/>
              <w:contextualSpacing/>
              <w:jc w:val="both"/>
              <w:rPr>
                <w:rFonts w:cstheme="minorHAnsi"/>
                <w:szCs w:val="20"/>
                <w:lang w:val="en-US" w:eastAsia="en-GB"/>
              </w:rPr>
            </w:pPr>
            <w:r w:rsidRPr="00446904">
              <w:rPr>
                <w:rFonts w:cstheme="minorHAnsi"/>
                <w:szCs w:val="20"/>
                <w:lang w:val="en-US" w:eastAsia="en-GB"/>
              </w:rPr>
              <w:t>Assessment of effect of H and He on W recrystallization with links to WP TE (FZJ, DTU, CEA)</w:t>
            </w:r>
          </w:p>
          <w:p w14:paraId="25A72AE2" w14:textId="77777777" w:rsidR="00446904" w:rsidRPr="00446904" w:rsidRDefault="00446904" w:rsidP="00446904">
            <w:pPr>
              <w:numPr>
                <w:ilvl w:val="0"/>
                <w:numId w:val="6"/>
              </w:numPr>
              <w:tabs>
                <w:tab w:val="left" w:pos="-1440"/>
              </w:tabs>
              <w:suppressAutoHyphens/>
              <w:spacing w:beforeLines="20" w:before="48" w:afterLines="20" w:after="48" w:line="240" w:lineRule="auto"/>
              <w:contextualSpacing/>
              <w:jc w:val="both"/>
              <w:rPr>
                <w:rFonts w:cstheme="minorHAnsi"/>
                <w:szCs w:val="20"/>
                <w:lang w:val="en-US" w:eastAsia="en-GB"/>
              </w:rPr>
            </w:pPr>
            <w:r w:rsidRPr="00446904">
              <w:rPr>
                <w:rFonts w:cstheme="minorHAnsi"/>
                <w:szCs w:val="20"/>
                <w:lang w:val="en-US" w:eastAsia="en-GB"/>
              </w:rPr>
              <w:t>Joint activities with WP TE on damaged components (</w:t>
            </w:r>
            <w:proofErr w:type="gramStart"/>
            <w:r w:rsidRPr="00446904">
              <w:rPr>
                <w:rFonts w:cstheme="minorHAnsi"/>
                <w:szCs w:val="20"/>
                <w:lang w:val="en-US" w:eastAsia="en-GB"/>
              </w:rPr>
              <w:t>e.g.</w:t>
            </w:r>
            <w:proofErr w:type="gramEnd"/>
            <w:r w:rsidRPr="00446904">
              <w:rPr>
                <w:rFonts w:cstheme="minorHAnsi"/>
                <w:szCs w:val="20"/>
                <w:lang w:val="en-US" w:eastAsia="en-GB"/>
              </w:rPr>
              <w:t xml:space="preserve"> melting) (VR)</w:t>
            </w:r>
          </w:p>
          <w:p w14:paraId="1924DC32" w14:textId="77777777" w:rsidR="00446904" w:rsidRPr="00446904" w:rsidRDefault="00446904" w:rsidP="00446904">
            <w:pPr>
              <w:numPr>
                <w:ilvl w:val="0"/>
                <w:numId w:val="6"/>
              </w:numPr>
              <w:tabs>
                <w:tab w:val="left" w:pos="-1440"/>
              </w:tabs>
              <w:suppressAutoHyphens/>
              <w:spacing w:beforeLines="20" w:before="48" w:afterLines="20" w:after="48" w:line="240" w:lineRule="auto"/>
              <w:contextualSpacing/>
              <w:jc w:val="both"/>
              <w:rPr>
                <w:rFonts w:cstheme="minorHAnsi"/>
                <w:szCs w:val="20"/>
                <w:lang w:val="en-US" w:eastAsia="en-GB"/>
              </w:rPr>
            </w:pPr>
            <w:r w:rsidRPr="00446904">
              <w:rPr>
                <w:rFonts w:cstheme="minorHAnsi"/>
                <w:szCs w:val="20"/>
                <w:lang w:val="en-US" w:eastAsia="en-GB"/>
              </w:rPr>
              <w:t>Experiments on Recrystallization in PSI-2 linked with SP A1 (FZJ, DTU)</w:t>
            </w:r>
          </w:p>
          <w:p w14:paraId="36203791" w14:textId="77777777" w:rsidR="00446904" w:rsidRPr="00446904" w:rsidRDefault="00446904" w:rsidP="00446904">
            <w:pPr>
              <w:numPr>
                <w:ilvl w:val="0"/>
                <w:numId w:val="6"/>
              </w:numPr>
              <w:tabs>
                <w:tab w:val="left" w:pos="-1440"/>
              </w:tabs>
              <w:suppressAutoHyphens/>
              <w:spacing w:beforeLines="20" w:before="48" w:afterLines="20" w:after="48" w:line="240" w:lineRule="auto"/>
              <w:contextualSpacing/>
              <w:jc w:val="both"/>
              <w:rPr>
                <w:rFonts w:cstheme="minorHAnsi"/>
                <w:szCs w:val="20"/>
                <w:lang w:val="en-US" w:eastAsia="en-GB"/>
              </w:rPr>
            </w:pPr>
            <w:r w:rsidRPr="00446904">
              <w:rPr>
                <w:rFonts w:cstheme="minorHAnsi"/>
                <w:szCs w:val="20"/>
                <w:lang w:val="en-US" w:eastAsia="en-GB"/>
              </w:rPr>
              <w:t>Development of the MEMOS-U code Comprehensive validation activities. (</w:t>
            </w:r>
            <w:proofErr w:type="gramStart"/>
            <w:r w:rsidRPr="00446904">
              <w:rPr>
                <w:rFonts w:cstheme="minorHAnsi"/>
                <w:szCs w:val="20"/>
                <w:lang w:val="en-US" w:eastAsia="en-GB"/>
              </w:rPr>
              <w:t>link</w:t>
            </w:r>
            <w:proofErr w:type="gramEnd"/>
            <w:r w:rsidRPr="00446904">
              <w:rPr>
                <w:rFonts w:cstheme="minorHAnsi"/>
                <w:szCs w:val="20"/>
                <w:lang w:val="en-US" w:eastAsia="en-GB"/>
              </w:rPr>
              <w:t xml:space="preserve"> with WP TE (WEST, AUG) and SP B) (VR)</w:t>
            </w:r>
          </w:p>
          <w:p w14:paraId="0D008182" w14:textId="77777777" w:rsidR="00446904" w:rsidRPr="005C308F" w:rsidRDefault="00446904" w:rsidP="00446904">
            <w:pPr>
              <w:numPr>
                <w:ilvl w:val="1"/>
                <w:numId w:val="6"/>
              </w:numPr>
              <w:tabs>
                <w:tab w:val="left" w:pos="-1440"/>
              </w:tabs>
              <w:suppressAutoHyphens/>
              <w:spacing w:beforeLines="20" w:before="48" w:afterLines="20" w:after="48" w:line="240" w:lineRule="auto"/>
              <w:contextualSpacing/>
              <w:jc w:val="both"/>
              <w:rPr>
                <w:rFonts w:cstheme="minorHAnsi"/>
                <w:szCs w:val="20"/>
                <w:lang w:eastAsia="en-GB"/>
              </w:rPr>
            </w:pPr>
            <w:r w:rsidRPr="00446904">
              <w:rPr>
                <w:rFonts w:cstheme="minorHAnsi"/>
                <w:szCs w:val="20"/>
                <w:lang w:val="en-US" w:eastAsia="en-GB"/>
              </w:rPr>
              <w:t xml:space="preserve">Sensitivity of MEMOS-U to thermionic property uncertainties. Parametric simulation studies with MEMOS-U. </w:t>
            </w:r>
            <w:r w:rsidRPr="005C308F">
              <w:rPr>
                <w:rFonts w:cstheme="minorHAnsi"/>
                <w:szCs w:val="20"/>
                <w:lang w:eastAsia="en-GB"/>
              </w:rPr>
              <w:t xml:space="preserve">Implementation </w:t>
            </w:r>
            <w:proofErr w:type="spellStart"/>
            <w:r w:rsidRPr="005C308F">
              <w:rPr>
                <w:rFonts w:cstheme="minorHAnsi"/>
                <w:szCs w:val="20"/>
                <w:lang w:eastAsia="en-GB"/>
              </w:rPr>
              <w:t>of</w:t>
            </w:r>
            <w:proofErr w:type="spellEnd"/>
            <w:r w:rsidRPr="005C308F">
              <w:rPr>
                <w:rFonts w:cstheme="minorHAnsi"/>
                <w:szCs w:val="20"/>
                <w:lang w:eastAsia="en-GB"/>
              </w:rPr>
              <w:t xml:space="preserve"> </w:t>
            </w:r>
            <w:proofErr w:type="spellStart"/>
            <w:r w:rsidRPr="005C308F">
              <w:rPr>
                <w:rFonts w:cstheme="minorHAnsi"/>
                <w:szCs w:val="20"/>
                <w:lang w:eastAsia="en-GB"/>
              </w:rPr>
              <w:t>active</w:t>
            </w:r>
            <w:proofErr w:type="spellEnd"/>
            <w:r w:rsidRPr="005C308F">
              <w:rPr>
                <w:rFonts w:cstheme="minorHAnsi"/>
                <w:szCs w:val="20"/>
                <w:lang w:eastAsia="en-GB"/>
              </w:rPr>
              <w:t xml:space="preserve"> </w:t>
            </w:r>
            <w:proofErr w:type="spellStart"/>
            <w:r w:rsidRPr="005C308F">
              <w:rPr>
                <w:rFonts w:cstheme="minorHAnsi"/>
                <w:szCs w:val="20"/>
                <w:lang w:eastAsia="en-GB"/>
              </w:rPr>
              <w:t>cooling</w:t>
            </w:r>
            <w:proofErr w:type="spellEnd"/>
            <w:r w:rsidRPr="005C308F">
              <w:rPr>
                <w:rFonts w:cstheme="minorHAnsi"/>
                <w:szCs w:val="20"/>
                <w:lang w:eastAsia="en-GB"/>
              </w:rPr>
              <w:t xml:space="preserve">. </w:t>
            </w:r>
          </w:p>
          <w:p w14:paraId="0B87888C" w14:textId="677504CF" w:rsidR="00446904" w:rsidRPr="00263973" w:rsidRDefault="00446904" w:rsidP="00446904">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446904">
              <w:rPr>
                <w:rFonts w:cstheme="minorHAnsi"/>
                <w:szCs w:val="20"/>
                <w:lang w:val="en-US" w:eastAsia="en-GB"/>
              </w:rPr>
              <w:t>Link to SP D (Plasma Background)</w:t>
            </w:r>
          </w:p>
        </w:tc>
      </w:tr>
      <w:tr w:rsidR="00446904" w:rsidRPr="001455A9" w14:paraId="7D507F9D" w14:textId="77777777" w:rsidTr="001455A9">
        <w:trPr>
          <w:trHeight w:val="892"/>
        </w:trPr>
        <w:tc>
          <w:tcPr>
            <w:tcW w:w="9030" w:type="dxa"/>
            <w:gridSpan w:val="11"/>
          </w:tcPr>
          <w:p w14:paraId="0F4655F7"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i/>
                <w:spacing w:val="-3"/>
                <w:szCs w:val="20"/>
                <w:lang w:eastAsia="en-GB"/>
              </w:rPr>
            </w:pPr>
            <w:proofErr w:type="spellStart"/>
            <w:r w:rsidRPr="005C308F">
              <w:rPr>
                <w:rFonts w:cstheme="minorHAnsi"/>
                <w:b/>
                <w:bCs/>
                <w:spacing w:val="-3"/>
                <w:szCs w:val="20"/>
                <w:lang w:eastAsia="en-GB"/>
              </w:rPr>
              <w:t>Deliverables</w:t>
            </w:r>
            <w:proofErr w:type="spellEnd"/>
            <w:r w:rsidRPr="005C308F">
              <w:rPr>
                <w:rFonts w:cstheme="minorHAnsi"/>
                <w:b/>
                <w:bCs/>
                <w:spacing w:val="-3"/>
                <w:szCs w:val="20"/>
                <w:lang w:eastAsia="en-GB"/>
              </w:rPr>
              <w:t xml:space="preserve">: </w:t>
            </w:r>
          </w:p>
          <w:tbl>
            <w:tblPr>
              <w:tblStyle w:val="Tabellenraster7"/>
              <w:tblW w:w="0" w:type="auto"/>
              <w:tblLayout w:type="fixed"/>
              <w:tblLook w:val="04A0" w:firstRow="1" w:lastRow="0" w:firstColumn="1" w:lastColumn="0" w:noHBand="0" w:noVBand="1"/>
            </w:tblPr>
            <w:tblGrid>
              <w:gridCol w:w="1576"/>
              <w:gridCol w:w="7199"/>
            </w:tblGrid>
            <w:tr w:rsidR="00446904" w:rsidRPr="005C308F" w14:paraId="7D4AE2B3" w14:textId="77777777" w:rsidTr="002F7650">
              <w:tc>
                <w:tcPr>
                  <w:tcW w:w="1576" w:type="dxa"/>
                </w:tcPr>
                <w:p w14:paraId="185C9344" w14:textId="77777777" w:rsidR="00446904" w:rsidRPr="005C308F" w:rsidRDefault="00446904" w:rsidP="00446904">
                  <w:pPr>
                    <w:tabs>
                      <w:tab w:val="left" w:pos="-1440"/>
                      <w:tab w:val="num" w:pos="360"/>
                    </w:tabs>
                    <w:suppressAutoHyphens/>
                    <w:spacing w:beforeLines="20" w:before="48" w:afterLines="20" w:after="48"/>
                    <w:rPr>
                      <w:rFonts w:cstheme="minorHAnsi"/>
                      <w:b/>
                      <w:spacing w:val="-3"/>
                      <w:lang w:eastAsia="en-GB"/>
                    </w:rPr>
                  </w:pPr>
                  <w:r w:rsidRPr="005C308F">
                    <w:rPr>
                      <w:rFonts w:cstheme="minorHAnsi"/>
                      <w:b/>
                      <w:spacing w:val="-3"/>
                      <w:lang w:eastAsia="en-GB"/>
                    </w:rPr>
                    <w:t>Deliverable ID</w:t>
                  </w:r>
                </w:p>
              </w:tc>
              <w:tc>
                <w:tcPr>
                  <w:tcW w:w="7199" w:type="dxa"/>
                </w:tcPr>
                <w:p w14:paraId="328A4376" w14:textId="77777777" w:rsidR="00446904" w:rsidRPr="005C308F" w:rsidRDefault="00446904" w:rsidP="00446904">
                  <w:pPr>
                    <w:tabs>
                      <w:tab w:val="left" w:pos="-1440"/>
                      <w:tab w:val="num" w:pos="360"/>
                    </w:tabs>
                    <w:suppressAutoHyphens/>
                    <w:spacing w:beforeLines="20" w:before="48" w:afterLines="20" w:after="48"/>
                    <w:rPr>
                      <w:rFonts w:cstheme="minorHAnsi"/>
                      <w:b/>
                      <w:spacing w:val="-3"/>
                      <w:lang w:eastAsia="en-GB"/>
                    </w:rPr>
                  </w:pPr>
                  <w:r w:rsidRPr="005C308F">
                    <w:rPr>
                      <w:rFonts w:cstheme="minorHAnsi"/>
                      <w:b/>
                      <w:spacing w:val="-3"/>
                      <w:lang w:eastAsia="en-GB"/>
                    </w:rPr>
                    <w:t>Deliverable Title</w:t>
                  </w:r>
                </w:p>
              </w:tc>
            </w:tr>
            <w:tr w:rsidR="00446904" w:rsidRPr="00446904" w14:paraId="298A49FD" w14:textId="77777777" w:rsidTr="002F7650">
              <w:tc>
                <w:tcPr>
                  <w:tcW w:w="1576" w:type="dxa"/>
                </w:tcPr>
                <w:p w14:paraId="3CE7EF41" w14:textId="77777777" w:rsidR="00446904" w:rsidRPr="005C308F" w:rsidRDefault="00446904" w:rsidP="00446904">
                  <w:pPr>
                    <w:tabs>
                      <w:tab w:val="left" w:pos="-1440"/>
                      <w:tab w:val="num" w:pos="360"/>
                    </w:tabs>
                    <w:suppressAutoHyphens/>
                    <w:spacing w:beforeLines="20" w:before="48" w:afterLines="20" w:after="48"/>
                    <w:rPr>
                      <w:rFonts w:cstheme="minorHAnsi"/>
                      <w:spacing w:val="-3"/>
                      <w:lang w:eastAsia="en-GB"/>
                    </w:rPr>
                  </w:pPr>
                  <w:r w:rsidRPr="005C308F">
                    <w:rPr>
                      <w:rFonts w:cstheme="minorHAnsi"/>
                      <w:spacing w:val="-3"/>
                      <w:lang w:eastAsia="en-GB"/>
                    </w:rPr>
                    <w:t>D001</w:t>
                  </w:r>
                </w:p>
              </w:tc>
              <w:tc>
                <w:tcPr>
                  <w:tcW w:w="7199" w:type="dxa"/>
                </w:tcPr>
                <w:p w14:paraId="28D25EC4" w14:textId="77777777" w:rsidR="00446904" w:rsidRPr="005C308F" w:rsidRDefault="00446904" w:rsidP="00446904">
                  <w:pPr>
                    <w:tabs>
                      <w:tab w:val="left" w:pos="-1440"/>
                      <w:tab w:val="num" w:pos="360"/>
                    </w:tabs>
                    <w:suppressAutoHyphens/>
                    <w:spacing w:beforeLines="20" w:before="48" w:afterLines="20" w:after="48"/>
                    <w:rPr>
                      <w:rFonts w:cstheme="minorHAnsi"/>
                      <w:spacing w:val="-3"/>
                      <w:lang w:eastAsia="en-GB"/>
                    </w:rPr>
                  </w:pPr>
                  <w:r w:rsidRPr="005C308F">
                    <w:rPr>
                      <w:rFonts w:cstheme="minorHAnsi"/>
                      <w:spacing w:val="-3"/>
                      <w:lang w:eastAsia="en-GB"/>
                    </w:rPr>
                    <w:t>Assessment of hydrogen impact on material properties linked to ITER relevant PFUs (CEA)</w:t>
                  </w:r>
                </w:p>
              </w:tc>
            </w:tr>
            <w:tr w:rsidR="00446904" w:rsidRPr="00446904" w14:paraId="7B6EA5D6" w14:textId="77777777" w:rsidTr="002F7650">
              <w:trPr>
                <w:trHeight w:val="487"/>
              </w:trPr>
              <w:tc>
                <w:tcPr>
                  <w:tcW w:w="1576" w:type="dxa"/>
                </w:tcPr>
                <w:p w14:paraId="39453F02" w14:textId="77777777" w:rsidR="00446904" w:rsidRPr="00446904"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446904">
                    <w:rPr>
                      <w:rFonts w:cstheme="minorHAnsi"/>
                      <w:color w:val="D9D9D9" w:themeColor="background1" w:themeShade="D9"/>
                      <w:spacing w:val="-3"/>
                      <w:lang w:eastAsia="en-GB"/>
                    </w:rPr>
                    <w:t>D002</w:t>
                  </w:r>
                </w:p>
              </w:tc>
              <w:tc>
                <w:tcPr>
                  <w:tcW w:w="7199" w:type="dxa"/>
                </w:tcPr>
                <w:p w14:paraId="308F103C" w14:textId="77777777" w:rsidR="00446904" w:rsidRPr="00446904" w:rsidRDefault="00446904" w:rsidP="00446904">
                  <w:pPr>
                    <w:rPr>
                      <w:rFonts w:cstheme="minorHAnsi"/>
                      <w:color w:val="D9D9D9" w:themeColor="background1" w:themeShade="D9"/>
                      <w:spacing w:val="-3"/>
                      <w:lang w:eastAsia="en-GB"/>
                    </w:rPr>
                  </w:pPr>
                  <w:r w:rsidRPr="00446904">
                    <w:rPr>
                      <w:rFonts w:cstheme="minorHAnsi"/>
                      <w:color w:val="D9D9D9" w:themeColor="background1" w:themeShade="D9"/>
                      <w:lang w:eastAsia="de-DE"/>
                    </w:rPr>
                    <w:t>Annealing of chosen tungsten-based materials and quantification of recrystallization kinetics (DTU)</w:t>
                  </w:r>
                </w:p>
              </w:tc>
            </w:tr>
            <w:tr w:rsidR="00446904" w:rsidRPr="00446904" w14:paraId="328514A9" w14:textId="77777777" w:rsidTr="002F7650">
              <w:tc>
                <w:tcPr>
                  <w:tcW w:w="1576" w:type="dxa"/>
                </w:tcPr>
                <w:p w14:paraId="5EDCECFD" w14:textId="77777777" w:rsidR="00446904" w:rsidRPr="00446904"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446904">
                    <w:rPr>
                      <w:rFonts w:cstheme="minorHAnsi"/>
                      <w:color w:val="D9D9D9" w:themeColor="background1" w:themeShade="D9"/>
                      <w:spacing w:val="-3"/>
                      <w:lang w:eastAsia="en-GB"/>
                    </w:rPr>
                    <w:t>D003</w:t>
                  </w:r>
                </w:p>
              </w:tc>
              <w:tc>
                <w:tcPr>
                  <w:tcW w:w="7199" w:type="dxa"/>
                </w:tcPr>
                <w:p w14:paraId="5C7C95A0" w14:textId="77777777" w:rsidR="00446904" w:rsidRPr="00446904"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446904">
                    <w:rPr>
                      <w:rFonts w:cstheme="minorHAnsi"/>
                      <w:color w:val="D9D9D9" w:themeColor="background1" w:themeShade="D9"/>
                      <w:spacing w:val="-3"/>
                      <w:lang w:eastAsia="en-GB"/>
                    </w:rPr>
                    <w:t>Development and validation of the MEMOS-U code (link with WPTE – WEST/AUG) (VR)</w:t>
                  </w:r>
                </w:p>
              </w:tc>
            </w:tr>
            <w:tr w:rsidR="00446904" w:rsidRPr="00446904" w14:paraId="20D48232" w14:textId="77777777" w:rsidTr="002F7650">
              <w:tc>
                <w:tcPr>
                  <w:tcW w:w="1576" w:type="dxa"/>
                </w:tcPr>
                <w:p w14:paraId="367662B3" w14:textId="77777777" w:rsidR="00446904" w:rsidRPr="00446904"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446904">
                    <w:rPr>
                      <w:rFonts w:cstheme="minorHAnsi"/>
                      <w:color w:val="D9D9D9" w:themeColor="background1" w:themeShade="D9"/>
                      <w:spacing w:val="-3"/>
                      <w:lang w:eastAsia="en-GB"/>
                    </w:rPr>
                    <w:t>D004</w:t>
                  </w:r>
                </w:p>
              </w:tc>
              <w:tc>
                <w:tcPr>
                  <w:tcW w:w="7199" w:type="dxa"/>
                </w:tcPr>
                <w:p w14:paraId="76B5358E" w14:textId="77777777" w:rsidR="00446904" w:rsidRPr="00446904"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bookmarkStart w:id="0" w:name="_Hlk61746884"/>
                  <w:r w:rsidRPr="00446904">
                    <w:rPr>
                      <w:rFonts w:cstheme="minorHAnsi"/>
                      <w:color w:val="D9D9D9" w:themeColor="background1" w:themeShade="D9"/>
                      <w:spacing w:val="-3"/>
                      <w:lang w:eastAsia="en-GB"/>
                    </w:rPr>
                    <w:t xml:space="preserve">Influence of plasma pre irradiation with heat loads near surface recrystallization on surface damaging with heat loads above the melting </w:t>
                  </w:r>
                  <w:proofErr w:type="gramStart"/>
                  <w:r w:rsidRPr="00446904">
                    <w:rPr>
                      <w:rFonts w:cstheme="minorHAnsi"/>
                      <w:color w:val="D9D9D9" w:themeColor="background1" w:themeShade="D9"/>
                      <w:spacing w:val="-3"/>
                      <w:lang w:eastAsia="en-GB"/>
                    </w:rPr>
                    <w:t>threshold</w:t>
                  </w:r>
                  <w:bookmarkEnd w:id="0"/>
                  <w:r w:rsidRPr="00446904">
                    <w:rPr>
                      <w:rFonts w:cstheme="minorHAnsi"/>
                      <w:color w:val="D9D9D9" w:themeColor="background1" w:themeShade="D9"/>
                      <w:spacing w:val="-3"/>
                      <w:lang w:eastAsia="en-GB"/>
                    </w:rPr>
                    <w:t xml:space="preserve">  (</w:t>
                  </w:r>
                  <w:proofErr w:type="gramEnd"/>
                  <w:r w:rsidRPr="00446904">
                    <w:rPr>
                      <w:rFonts w:cstheme="minorHAnsi"/>
                      <w:color w:val="D9D9D9" w:themeColor="background1" w:themeShade="D9"/>
                      <w:spacing w:val="-3"/>
                      <w:lang w:eastAsia="en-GB"/>
                    </w:rPr>
                    <w:t>KIPT)</w:t>
                  </w:r>
                </w:p>
              </w:tc>
            </w:tr>
            <w:tr w:rsidR="00446904" w:rsidRPr="00446904" w14:paraId="07BA8F99" w14:textId="77777777" w:rsidTr="002F7650">
              <w:tc>
                <w:tcPr>
                  <w:tcW w:w="1576" w:type="dxa"/>
                </w:tcPr>
                <w:p w14:paraId="13938A83" w14:textId="77777777" w:rsidR="00446904" w:rsidRPr="00446904"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446904">
                    <w:rPr>
                      <w:rFonts w:cstheme="minorHAnsi"/>
                      <w:color w:val="D9D9D9" w:themeColor="background1" w:themeShade="D9"/>
                      <w:spacing w:val="-3"/>
                      <w:lang w:eastAsia="en-GB"/>
                    </w:rPr>
                    <w:lastRenderedPageBreak/>
                    <w:t>D005</w:t>
                  </w:r>
                </w:p>
              </w:tc>
              <w:tc>
                <w:tcPr>
                  <w:tcW w:w="7199" w:type="dxa"/>
                </w:tcPr>
                <w:p w14:paraId="1E358EF8" w14:textId="77777777" w:rsidR="00446904" w:rsidRPr="00446904" w:rsidRDefault="00446904" w:rsidP="00446904">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446904">
                    <w:rPr>
                      <w:rFonts w:cstheme="minorHAnsi"/>
                      <w:color w:val="D9D9D9" w:themeColor="background1" w:themeShade="D9"/>
                      <w:spacing w:val="-3"/>
                      <w:lang w:eastAsia="en-GB"/>
                    </w:rPr>
                    <w:t>Analysis for PSI-2 exposed materials, focusing on recrystallization (FZJ)</w:t>
                  </w:r>
                </w:p>
              </w:tc>
            </w:tr>
          </w:tbl>
          <w:p w14:paraId="79A9ACA0" w14:textId="77777777" w:rsidR="00446904" w:rsidRPr="00263973" w:rsidRDefault="00446904" w:rsidP="00446904">
            <w:pPr>
              <w:tabs>
                <w:tab w:val="left" w:pos="-1440"/>
                <w:tab w:val="num" w:pos="360"/>
              </w:tabs>
              <w:suppressAutoHyphens/>
              <w:spacing w:beforeLines="20" w:before="48" w:afterLines="20" w:after="48" w:line="240" w:lineRule="auto"/>
              <w:rPr>
                <w:rFonts w:ascii="Calibri" w:eastAsia="SimSun" w:hAnsi="Calibri" w:cs="Calibri"/>
                <w:spacing w:val="-3"/>
                <w:szCs w:val="20"/>
                <w:lang w:val="en-US" w:eastAsia="en-GB"/>
              </w:rPr>
            </w:pPr>
          </w:p>
        </w:tc>
      </w:tr>
      <w:tr w:rsidR="00446904" w:rsidRPr="001155C8" w14:paraId="602BA66A" w14:textId="77777777" w:rsidTr="001455A9">
        <w:trPr>
          <w:trHeight w:val="892"/>
        </w:trPr>
        <w:tc>
          <w:tcPr>
            <w:tcW w:w="9030" w:type="dxa"/>
            <w:gridSpan w:val="11"/>
          </w:tcPr>
          <w:p w14:paraId="3D58C79D"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szCs w:val="20"/>
                <w:lang w:eastAsia="en-GB"/>
              </w:rPr>
            </w:pPr>
            <w:r w:rsidRPr="005C308F">
              <w:rPr>
                <w:rFonts w:cstheme="minorHAnsi"/>
                <w:b/>
                <w:bCs/>
                <w:spacing w:val="-3"/>
                <w:szCs w:val="20"/>
                <w:lang w:eastAsia="en-GB"/>
              </w:rPr>
              <w:lastRenderedPageBreak/>
              <w:t>Management Information</w:t>
            </w:r>
          </w:p>
          <w:p w14:paraId="11EEB94A"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i/>
                <w:iCs/>
                <w:spacing w:val="-3"/>
                <w:szCs w:val="20"/>
                <w:lang w:eastAsia="en-GB"/>
              </w:rPr>
            </w:pPr>
            <w:r w:rsidRPr="005C308F">
              <w:rPr>
                <w:rFonts w:cstheme="minorHAnsi"/>
                <w:b/>
                <w:bCs/>
                <w:spacing w:val="-3"/>
                <w:szCs w:val="20"/>
                <w:lang w:eastAsia="en-GB"/>
              </w:rPr>
              <w:t xml:space="preserve">Human Resources </w:t>
            </w:r>
            <w:r>
              <w:rPr>
                <w:rFonts w:cstheme="minorHAnsi"/>
                <w:b/>
                <w:bCs/>
                <w:spacing w:val="-3"/>
                <w:szCs w:val="20"/>
                <w:lang w:eastAsia="en-GB"/>
              </w:rPr>
              <w:t>(</w:t>
            </w:r>
            <w:r w:rsidRPr="005C308F">
              <w:rPr>
                <w:rFonts w:cstheme="minorHAnsi"/>
                <w:b/>
                <w:bCs/>
                <w:spacing w:val="-3"/>
                <w:szCs w:val="20"/>
                <w:lang w:eastAsia="en-GB"/>
              </w:rPr>
              <w:t>2022</w:t>
            </w:r>
            <w:r>
              <w:rPr>
                <w:rFonts w:cstheme="minorHAnsi"/>
                <w:b/>
                <w:bCs/>
                <w:spacing w:val="-3"/>
                <w:szCs w:val="20"/>
                <w:lang w:eastAsia="en-GB"/>
              </w:rPr>
              <w:t>)</w:t>
            </w:r>
            <w:r w:rsidRPr="005C308F">
              <w:rPr>
                <w:rFonts w:cstheme="minorHAnsi"/>
                <w:bCs/>
                <w:spacing w:val="-3"/>
                <w:szCs w:val="20"/>
                <w:lang w:eastAsia="en-GB"/>
              </w:rPr>
              <w:t>:</w:t>
            </w:r>
          </w:p>
          <w:tbl>
            <w:tblPr>
              <w:tblStyle w:val="Tabellenraster7"/>
              <w:tblW w:w="0" w:type="auto"/>
              <w:tblLayout w:type="fixed"/>
              <w:tblLook w:val="04A0" w:firstRow="1" w:lastRow="0" w:firstColumn="1" w:lastColumn="0" w:noHBand="0" w:noVBand="1"/>
            </w:tblPr>
            <w:tblGrid>
              <w:gridCol w:w="1877"/>
              <w:gridCol w:w="1220"/>
              <w:gridCol w:w="1120"/>
              <w:gridCol w:w="4340"/>
            </w:tblGrid>
            <w:tr w:rsidR="00446904" w:rsidRPr="005C308F" w14:paraId="0F4A5BA3" w14:textId="77777777" w:rsidTr="002F7650">
              <w:trPr>
                <w:trHeight w:val="313"/>
              </w:trPr>
              <w:tc>
                <w:tcPr>
                  <w:tcW w:w="1877" w:type="dxa"/>
                  <w:tcBorders>
                    <w:bottom w:val="single" w:sz="4" w:space="0" w:color="auto"/>
                  </w:tcBorders>
                </w:tcPr>
                <w:p w14:paraId="0E470AE7"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lang w:eastAsia="en-GB"/>
                    </w:rPr>
                  </w:pPr>
                  <w:r w:rsidRPr="005C308F">
                    <w:rPr>
                      <w:rFonts w:cstheme="minorHAnsi"/>
                      <w:b/>
                      <w:bCs/>
                      <w:spacing w:val="-3"/>
                      <w:lang w:eastAsia="en-GB"/>
                    </w:rPr>
                    <w:t>Deliverable Owner</w:t>
                  </w:r>
                </w:p>
              </w:tc>
              <w:tc>
                <w:tcPr>
                  <w:tcW w:w="1220" w:type="dxa"/>
                  <w:tcBorders>
                    <w:bottom w:val="single" w:sz="4" w:space="0" w:color="auto"/>
                  </w:tcBorders>
                </w:tcPr>
                <w:p w14:paraId="5679EA2D"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lang w:eastAsia="en-GB"/>
                    </w:rPr>
                  </w:pPr>
                  <w:r w:rsidRPr="005C308F">
                    <w:rPr>
                      <w:rFonts w:cstheme="minorHAnsi"/>
                      <w:b/>
                      <w:bCs/>
                      <w:spacing w:val="-3"/>
                      <w:lang w:eastAsia="en-GB"/>
                    </w:rPr>
                    <w:t>Beneficiary</w:t>
                  </w:r>
                </w:p>
              </w:tc>
              <w:tc>
                <w:tcPr>
                  <w:tcW w:w="1120" w:type="dxa"/>
                  <w:tcBorders>
                    <w:bottom w:val="single" w:sz="4" w:space="0" w:color="auto"/>
                  </w:tcBorders>
                </w:tcPr>
                <w:p w14:paraId="1E19AB46"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
                      <w:bCs/>
                      <w:spacing w:val="-3"/>
                      <w:lang w:eastAsia="en-GB"/>
                    </w:rPr>
                  </w:pPr>
                  <w:r w:rsidRPr="005C308F">
                    <w:rPr>
                      <w:rFonts w:cstheme="minorHAnsi"/>
                      <w:b/>
                      <w:bCs/>
                      <w:spacing w:val="-3"/>
                      <w:lang w:eastAsia="en-GB"/>
                    </w:rPr>
                    <w:t>PM</w:t>
                  </w:r>
                </w:p>
              </w:tc>
              <w:tc>
                <w:tcPr>
                  <w:tcW w:w="4340" w:type="dxa"/>
                  <w:tcBorders>
                    <w:bottom w:val="single" w:sz="4" w:space="0" w:color="auto"/>
                  </w:tcBorders>
                </w:tcPr>
                <w:p w14:paraId="59CC579F"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lang w:eastAsia="en-GB"/>
                    </w:rPr>
                  </w:pPr>
                  <w:proofErr w:type="gramStart"/>
                  <w:r w:rsidRPr="005C308F">
                    <w:rPr>
                      <w:rFonts w:cstheme="minorHAnsi"/>
                      <w:b/>
                      <w:bCs/>
                      <w:spacing w:val="-3"/>
                      <w:lang w:eastAsia="en-GB"/>
                    </w:rPr>
                    <w:t>Deliverable  (</w:t>
                  </w:r>
                  <w:proofErr w:type="gramEnd"/>
                  <w:r w:rsidRPr="005C308F">
                    <w:rPr>
                      <w:rFonts w:cstheme="minorHAnsi"/>
                      <w:b/>
                      <w:bCs/>
                      <w:spacing w:val="-3"/>
                      <w:lang w:eastAsia="en-GB"/>
                    </w:rPr>
                    <w:t>Team)</w:t>
                  </w:r>
                </w:p>
              </w:tc>
            </w:tr>
            <w:tr w:rsidR="00446904" w:rsidRPr="005C308F" w14:paraId="5A94A5E2" w14:textId="77777777" w:rsidTr="002F7650">
              <w:trPr>
                <w:trHeight w:val="329"/>
              </w:trPr>
              <w:tc>
                <w:tcPr>
                  <w:tcW w:w="1877" w:type="dxa"/>
                  <w:tcBorders>
                    <w:bottom w:val="single" w:sz="4" w:space="0" w:color="auto"/>
                  </w:tcBorders>
                </w:tcPr>
                <w:p w14:paraId="32AA2CC5"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spacing w:val="-3"/>
                      <w:lang w:eastAsia="en-GB"/>
                    </w:rPr>
                  </w:pPr>
                  <w:r w:rsidRPr="005C308F">
                    <w:rPr>
                      <w:rFonts w:cstheme="minorHAnsi"/>
                      <w:bCs/>
                      <w:spacing w:val="-3"/>
                      <w:lang w:eastAsia="en-GB"/>
                    </w:rPr>
                    <w:t xml:space="preserve">M. </w:t>
                  </w:r>
                  <w:proofErr w:type="spellStart"/>
                  <w:r w:rsidRPr="005C308F">
                    <w:rPr>
                      <w:rFonts w:cstheme="minorHAnsi"/>
                      <w:bCs/>
                      <w:spacing w:val="-3"/>
                      <w:lang w:eastAsia="en-GB"/>
                    </w:rPr>
                    <w:t>Richou</w:t>
                  </w:r>
                  <w:proofErr w:type="spellEnd"/>
                </w:p>
              </w:tc>
              <w:tc>
                <w:tcPr>
                  <w:tcW w:w="1220" w:type="dxa"/>
                  <w:tcBorders>
                    <w:bottom w:val="single" w:sz="4" w:space="0" w:color="auto"/>
                  </w:tcBorders>
                </w:tcPr>
                <w:p w14:paraId="45845004" w14:textId="77777777" w:rsidR="00446904" w:rsidRPr="005C308F" w:rsidRDefault="00446904" w:rsidP="00446904">
                  <w:pPr>
                    <w:spacing w:beforeLines="20" w:before="48" w:afterLines="20" w:after="48"/>
                    <w:rPr>
                      <w:rFonts w:cstheme="minorHAnsi"/>
                      <w:bCs/>
                      <w:spacing w:val="-3"/>
                      <w:lang w:eastAsia="en-GB"/>
                    </w:rPr>
                  </w:pPr>
                  <w:r w:rsidRPr="005C308F">
                    <w:rPr>
                      <w:rFonts w:cstheme="minorHAnsi"/>
                      <w:bCs/>
                      <w:spacing w:val="-3"/>
                      <w:lang w:eastAsia="en-GB"/>
                    </w:rPr>
                    <w:t>CEA</w:t>
                  </w:r>
                </w:p>
              </w:tc>
              <w:tc>
                <w:tcPr>
                  <w:tcW w:w="1120" w:type="dxa"/>
                  <w:tcBorders>
                    <w:bottom w:val="single" w:sz="4" w:space="0" w:color="auto"/>
                  </w:tcBorders>
                </w:tcPr>
                <w:p w14:paraId="7FFE8A1B"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spacing w:val="-3"/>
                      <w:lang w:eastAsia="en-GB"/>
                    </w:rPr>
                  </w:pPr>
                  <w:r w:rsidRPr="005C308F">
                    <w:rPr>
                      <w:rFonts w:cstheme="minorHAnsi"/>
                      <w:bCs/>
                      <w:spacing w:val="-3"/>
                      <w:lang w:eastAsia="en-GB"/>
                    </w:rPr>
                    <w:t>6</w:t>
                  </w:r>
                </w:p>
              </w:tc>
              <w:tc>
                <w:tcPr>
                  <w:tcW w:w="4340" w:type="dxa"/>
                  <w:tcBorders>
                    <w:bottom w:val="single" w:sz="4" w:space="0" w:color="auto"/>
                  </w:tcBorders>
                  <w:shd w:val="clear" w:color="auto" w:fill="FFFFFF" w:themeFill="background1"/>
                </w:tcPr>
                <w:p w14:paraId="63053A26"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spacing w:val="-3"/>
                      <w:lang w:eastAsia="en-GB"/>
                    </w:rPr>
                  </w:pPr>
                  <w:r w:rsidRPr="005C308F">
                    <w:rPr>
                      <w:rFonts w:cstheme="minorHAnsi"/>
                      <w:bCs/>
                      <w:spacing w:val="-3"/>
                      <w:lang w:eastAsia="en-GB"/>
                    </w:rPr>
                    <w:t>D001</w:t>
                  </w:r>
                </w:p>
              </w:tc>
            </w:tr>
            <w:tr w:rsidR="00446904" w:rsidRPr="005C308F" w14:paraId="03CDD279" w14:textId="77777777" w:rsidTr="002F7650">
              <w:trPr>
                <w:trHeight w:val="329"/>
              </w:trPr>
              <w:tc>
                <w:tcPr>
                  <w:tcW w:w="1877" w:type="dxa"/>
                  <w:tcBorders>
                    <w:bottom w:val="single" w:sz="4" w:space="0" w:color="auto"/>
                  </w:tcBorders>
                </w:tcPr>
                <w:p w14:paraId="13ACC664"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 xml:space="preserve">W. </w:t>
                  </w:r>
                  <w:proofErr w:type="spellStart"/>
                  <w:r w:rsidRPr="00446904">
                    <w:rPr>
                      <w:rFonts w:cstheme="minorHAnsi"/>
                      <w:bCs/>
                      <w:color w:val="D9D9D9" w:themeColor="background1" w:themeShade="D9"/>
                      <w:spacing w:val="-3"/>
                      <w:lang w:eastAsia="en-GB"/>
                    </w:rPr>
                    <w:t>Pantleon</w:t>
                  </w:r>
                  <w:proofErr w:type="spellEnd"/>
                </w:p>
              </w:tc>
              <w:tc>
                <w:tcPr>
                  <w:tcW w:w="1220" w:type="dxa"/>
                  <w:tcBorders>
                    <w:bottom w:val="single" w:sz="4" w:space="0" w:color="auto"/>
                  </w:tcBorders>
                </w:tcPr>
                <w:p w14:paraId="6643A465"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DTU</w:t>
                  </w:r>
                </w:p>
              </w:tc>
              <w:tc>
                <w:tcPr>
                  <w:tcW w:w="1120" w:type="dxa"/>
                  <w:tcBorders>
                    <w:bottom w:val="single" w:sz="4" w:space="0" w:color="auto"/>
                  </w:tcBorders>
                </w:tcPr>
                <w:p w14:paraId="4C06AE20"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5</w:t>
                  </w:r>
                </w:p>
              </w:tc>
              <w:tc>
                <w:tcPr>
                  <w:tcW w:w="4340" w:type="dxa"/>
                  <w:tcBorders>
                    <w:bottom w:val="single" w:sz="4" w:space="0" w:color="auto"/>
                  </w:tcBorders>
                  <w:shd w:val="clear" w:color="auto" w:fill="FFFFFF" w:themeFill="background1"/>
                </w:tcPr>
                <w:p w14:paraId="3752EFFF" w14:textId="77777777" w:rsidR="00446904" w:rsidRPr="00446904" w:rsidRDefault="00446904" w:rsidP="00446904">
                  <w:pPr>
                    <w:spacing w:beforeLines="20" w:before="48" w:afterLines="20" w:after="48"/>
                    <w:rPr>
                      <w:rFonts w:cstheme="minorHAnsi"/>
                      <w:color w:val="D9D9D9" w:themeColor="background1" w:themeShade="D9"/>
                      <w:lang w:eastAsia="en-GB"/>
                    </w:rPr>
                  </w:pPr>
                  <w:r w:rsidRPr="00446904">
                    <w:rPr>
                      <w:rFonts w:cstheme="minorHAnsi"/>
                      <w:color w:val="D9D9D9" w:themeColor="background1" w:themeShade="D9"/>
                      <w:lang w:eastAsia="en-GB"/>
                    </w:rPr>
                    <w:t>D002</w:t>
                  </w:r>
                </w:p>
              </w:tc>
            </w:tr>
            <w:tr w:rsidR="00446904" w:rsidRPr="00446904" w14:paraId="7A43D12F" w14:textId="77777777" w:rsidTr="002F7650">
              <w:trPr>
                <w:trHeight w:val="329"/>
              </w:trPr>
              <w:tc>
                <w:tcPr>
                  <w:tcW w:w="1877" w:type="dxa"/>
                  <w:tcBorders>
                    <w:bottom w:val="single" w:sz="4" w:space="0" w:color="auto"/>
                  </w:tcBorders>
                </w:tcPr>
                <w:p w14:paraId="0A100E5A"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 xml:space="preserve">S. </w:t>
                  </w:r>
                  <w:proofErr w:type="spellStart"/>
                  <w:r w:rsidRPr="00446904">
                    <w:rPr>
                      <w:rFonts w:cstheme="minorHAnsi"/>
                      <w:bCs/>
                      <w:color w:val="D9D9D9" w:themeColor="background1" w:themeShade="D9"/>
                      <w:spacing w:val="-3"/>
                      <w:lang w:eastAsia="en-GB"/>
                    </w:rPr>
                    <w:t>Ratynskaia</w:t>
                  </w:r>
                  <w:proofErr w:type="spellEnd"/>
                </w:p>
              </w:tc>
              <w:tc>
                <w:tcPr>
                  <w:tcW w:w="1220" w:type="dxa"/>
                  <w:tcBorders>
                    <w:bottom w:val="single" w:sz="4" w:space="0" w:color="auto"/>
                  </w:tcBorders>
                </w:tcPr>
                <w:p w14:paraId="2503547C"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VR</w:t>
                  </w:r>
                </w:p>
              </w:tc>
              <w:tc>
                <w:tcPr>
                  <w:tcW w:w="1120" w:type="dxa"/>
                  <w:tcBorders>
                    <w:bottom w:val="single" w:sz="4" w:space="0" w:color="auto"/>
                  </w:tcBorders>
                </w:tcPr>
                <w:p w14:paraId="0BCCDEF5"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7</w:t>
                  </w:r>
                </w:p>
              </w:tc>
              <w:tc>
                <w:tcPr>
                  <w:tcW w:w="4340" w:type="dxa"/>
                  <w:tcBorders>
                    <w:bottom w:val="single" w:sz="4" w:space="0" w:color="auto"/>
                  </w:tcBorders>
                  <w:shd w:val="clear" w:color="auto" w:fill="FFFFFF" w:themeFill="background1"/>
                </w:tcPr>
                <w:p w14:paraId="4D922289" w14:textId="77777777" w:rsidR="00446904" w:rsidRPr="00446904" w:rsidRDefault="00446904" w:rsidP="00446904">
                  <w:pPr>
                    <w:spacing w:before="100" w:beforeAutospacing="1" w:after="100" w:afterAutospacing="1"/>
                    <w:rPr>
                      <w:rFonts w:eastAsia="Times New Roman" w:cstheme="minorHAnsi"/>
                      <w:color w:val="D9D9D9" w:themeColor="background1" w:themeShade="D9"/>
                      <w:lang w:eastAsia="en-GB"/>
                    </w:rPr>
                  </w:pPr>
                  <w:r w:rsidRPr="00446904">
                    <w:rPr>
                      <w:rFonts w:eastAsia="Times New Roman" w:cstheme="minorHAnsi"/>
                      <w:color w:val="D9D9D9" w:themeColor="background1" w:themeShade="D9"/>
                      <w:lang w:eastAsia="en-GB"/>
                    </w:rPr>
                    <w:t>D003 (</w:t>
                  </w:r>
                  <w:proofErr w:type="spellStart"/>
                  <w:proofErr w:type="gramStart"/>
                  <w:r w:rsidRPr="00446904">
                    <w:rPr>
                      <w:rFonts w:eastAsia="Times New Roman" w:cstheme="minorHAnsi"/>
                      <w:color w:val="D9D9D9" w:themeColor="background1" w:themeShade="D9"/>
                      <w:lang w:eastAsia="de-DE"/>
                    </w:rPr>
                    <w:t>S.Ratynskaia</w:t>
                  </w:r>
                  <w:proofErr w:type="spellEnd"/>
                  <w:proofErr w:type="gramEnd"/>
                  <w:r w:rsidRPr="00446904">
                    <w:rPr>
                      <w:rFonts w:eastAsia="Times New Roman" w:cstheme="minorHAnsi"/>
                      <w:color w:val="D9D9D9" w:themeColor="background1" w:themeShade="D9"/>
                      <w:lang w:eastAsia="de-DE"/>
                    </w:rPr>
                    <w:t xml:space="preserve">, </w:t>
                  </w:r>
                  <w:proofErr w:type="spellStart"/>
                  <w:r w:rsidRPr="00446904">
                    <w:rPr>
                      <w:rFonts w:eastAsia="Times New Roman" w:cstheme="minorHAnsi"/>
                      <w:color w:val="D9D9D9" w:themeColor="background1" w:themeShade="D9"/>
                      <w:lang w:eastAsia="de-DE"/>
                    </w:rPr>
                    <w:t>P.Tolias</w:t>
                  </w:r>
                  <w:proofErr w:type="spellEnd"/>
                  <w:r w:rsidRPr="00446904">
                    <w:rPr>
                      <w:rFonts w:eastAsia="Times New Roman" w:cstheme="minorHAnsi"/>
                      <w:color w:val="D9D9D9" w:themeColor="background1" w:themeShade="D9"/>
                      <w:lang w:eastAsia="de-DE"/>
                    </w:rPr>
                    <w:t xml:space="preserve">, L.V. </w:t>
                  </w:r>
                  <w:proofErr w:type="spellStart"/>
                  <w:r w:rsidRPr="00446904">
                    <w:rPr>
                      <w:rFonts w:eastAsia="Times New Roman" w:cstheme="minorHAnsi"/>
                      <w:color w:val="D9D9D9" w:themeColor="background1" w:themeShade="D9"/>
                      <w:lang w:eastAsia="de-DE"/>
                    </w:rPr>
                    <w:t>Ignitchouk</w:t>
                  </w:r>
                  <w:proofErr w:type="spellEnd"/>
                  <w:r w:rsidRPr="00446904">
                    <w:rPr>
                      <w:rFonts w:eastAsia="Times New Roman" w:cstheme="minorHAnsi"/>
                      <w:color w:val="D9D9D9" w:themeColor="background1" w:themeShade="D9"/>
                      <w:lang w:eastAsia="de-DE"/>
                    </w:rPr>
                    <w:t xml:space="preserve"> F. Castello)</w:t>
                  </w:r>
                </w:p>
              </w:tc>
            </w:tr>
            <w:tr w:rsidR="00446904" w:rsidRPr="005C308F" w14:paraId="6588D9A0" w14:textId="77777777" w:rsidTr="002F7650">
              <w:trPr>
                <w:trHeight w:val="62"/>
              </w:trPr>
              <w:tc>
                <w:tcPr>
                  <w:tcW w:w="1877" w:type="dxa"/>
                  <w:tcBorders>
                    <w:bottom w:val="single" w:sz="4" w:space="0" w:color="auto"/>
                  </w:tcBorders>
                </w:tcPr>
                <w:p w14:paraId="16BCFC1A"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 xml:space="preserve">I. </w:t>
                  </w:r>
                  <w:proofErr w:type="spellStart"/>
                  <w:r w:rsidRPr="00446904">
                    <w:rPr>
                      <w:rFonts w:cstheme="minorHAnsi"/>
                      <w:bCs/>
                      <w:color w:val="D9D9D9" w:themeColor="background1" w:themeShade="D9"/>
                      <w:spacing w:val="-3"/>
                      <w:lang w:eastAsia="en-GB"/>
                    </w:rPr>
                    <w:t>Garkusha</w:t>
                  </w:r>
                  <w:proofErr w:type="spellEnd"/>
                </w:p>
              </w:tc>
              <w:tc>
                <w:tcPr>
                  <w:tcW w:w="1220" w:type="dxa"/>
                  <w:tcBorders>
                    <w:bottom w:val="single" w:sz="4" w:space="0" w:color="auto"/>
                  </w:tcBorders>
                </w:tcPr>
                <w:p w14:paraId="6B202704"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KIPT</w:t>
                  </w:r>
                </w:p>
              </w:tc>
              <w:tc>
                <w:tcPr>
                  <w:tcW w:w="1120" w:type="dxa"/>
                  <w:tcBorders>
                    <w:bottom w:val="single" w:sz="4" w:space="0" w:color="auto"/>
                  </w:tcBorders>
                </w:tcPr>
                <w:p w14:paraId="4B85BFC9"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15</w:t>
                  </w:r>
                </w:p>
              </w:tc>
              <w:tc>
                <w:tcPr>
                  <w:tcW w:w="4340" w:type="dxa"/>
                  <w:tcBorders>
                    <w:bottom w:val="single" w:sz="4" w:space="0" w:color="auto"/>
                  </w:tcBorders>
                  <w:shd w:val="clear" w:color="auto" w:fill="FFFFFF" w:themeFill="background1"/>
                </w:tcPr>
                <w:p w14:paraId="651B5B42" w14:textId="77777777" w:rsidR="00446904" w:rsidRPr="00446904" w:rsidRDefault="00446904" w:rsidP="00446904">
                  <w:pPr>
                    <w:spacing w:beforeLines="20" w:before="48" w:afterLines="20" w:after="48"/>
                    <w:rPr>
                      <w:rFonts w:cstheme="minorHAnsi"/>
                      <w:color w:val="D9D9D9" w:themeColor="background1" w:themeShade="D9"/>
                      <w:lang w:eastAsia="en-GB"/>
                    </w:rPr>
                  </w:pPr>
                  <w:r w:rsidRPr="00446904">
                    <w:rPr>
                      <w:rFonts w:cstheme="minorHAnsi"/>
                      <w:color w:val="D9D9D9" w:themeColor="background1" w:themeShade="D9"/>
                      <w:lang w:eastAsia="en-GB"/>
                    </w:rPr>
                    <w:t>D004</w:t>
                  </w:r>
                </w:p>
              </w:tc>
            </w:tr>
            <w:tr w:rsidR="00446904" w:rsidRPr="000A0924" w14:paraId="76C7BF7E" w14:textId="77777777" w:rsidTr="002F7650">
              <w:trPr>
                <w:trHeight w:val="329"/>
              </w:trPr>
              <w:tc>
                <w:tcPr>
                  <w:tcW w:w="1877" w:type="dxa"/>
                  <w:tcBorders>
                    <w:bottom w:val="single" w:sz="4" w:space="0" w:color="auto"/>
                  </w:tcBorders>
                </w:tcPr>
                <w:p w14:paraId="4E11C97B"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M. Rasinski</w:t>
                  </w:r>
                </w:p>
              </w:tc>
              <w:tc>
                <w:tcPr>
                  <w:tcW w:w="1220" w:type="dxa"/>
                  <w:tcBorders>
                    <w:bottom w:val="single" w:sz="4" w:space="0" w:color="auto"/>
                  </w:tcBorders>
                </w:tcPr>
                <w:p w14:paraId="1B6B6547"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FZJ</w:t>
                  </w:r>
                </w:p>
              </w:tc>
              <w:tc>
                <w:tcPr>
                  <w:tcW w:w="1120" w:type="dxa"/>
                  <w:tcBorders>
                    <w:bottom w:val="single" w:sz="4" w:space="0" w:color="auto"/>
                  </w:tcBorders>
                </w:tcPr>
                <w:p w14:paraId="0219165C"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2</w:t>
                  </w:r>
                </w:p>
              </w:tc>
              <w:tc>
                <w:tcPr>
                  <w:tcW w:w="4340" w:type="dxa"/>
                  <w:tcBorders>
                    <w:bottom w:val="single" w:sz="4" w:space="0" w:color="auto"/>
                  </w:tcBorders>
                  <w:shd w:val="clear" w:color="auto" w:fill="FFFFFF" w:themeFill="background1"/>
                </w:tcPr>
                <w:p w14:paraId="177B786E" w14:textId="77777777" w:rsidR="00446904" w:rsidRPr="00446904" w:rsidRDefault="00446904" w:rsidP="00446904">
                  <w:pPr>
                    <w:spacing w:beforeLines="20" w:before="48" w:afterLines="20" w:after="48"/>
                    <w:rPr>
                      <w:rFonts w:cstheme="minorHAnsi"/>
                      <w:color w:val="D9D9D9" w:themeColor="background1" w:themeShade="D9"/>
                      <w:lang w:val="de-DE" w:eastAsia="en-GB"/>
                    </w:rPr>
                  </w:pPr>
                  <w:r w:rsidRPr="00446904">
                    <w:rPr>
                      <w:rFonts w:cstheme="minorHAnsi"/>
                      <w:color w:val="D9D9D9" w:themeColor="background1" w:themeShade="D9"/>
                      <w:lang w:val="de-DE" w:eastAsia="en-GB"/>
                    </w:rPr>
                    <w:t xml:space="preserve">D005 </w:t>
                  </w:r>
                  <w:proofErr w:type="gramStart"/>
                  <w:r w:rsidRPr="00446904">
                    <w:rPr>
                      <w:rFonts w:cstheme="minorHAnsi"/>
                      <w:color w:val="D9D9D9" w:themeColor="background1" w:themeShade="D9"/>
                      <w:lang w:val="de-DE" w:eastAsia="en-GB"/>
                    </w:rPr>
                    <w:t>( M.</w:t>
                  </w:r>
                  <w:proofErr w:type="gramEnd"/>
                  <w:r w:rsidRPr="00446904">
                    <w:rPr>
                      <w:rFonts w:cstheme="minorHAnsi"/>
                      <w:color w:val="D9D9D9" w:themeColor="background1" w:themeShade="D9"/>
                      <w:lang w:val="de-DE" w:eastAsia="en-GB"/>
                    </w:rPr>
                    <w:t xml:space="preserve"> Rasinski, A. Kreter, M. Vogel)</w:t>
                  </w:r>
                </w:p>
              </w:tc>
            </w:tr>
            <w:tr w:rsidR="00446904" w:rsidRPr="00446904" w14:paraId="04C279D7" w14:textId="77777777" w:rsidTr="002F7650">
              <w:trPr>
                <w:trHeight w:val="347"/>
              </w:trPr>
              <w:tc>
                <w:tcPr>
                  <w:tcW w:w="1877" w:type="dxa"/>
                  <w:tcBorders>
                    <w:top w:val="single" w:sz="18" w:space="0" w:color="auto"/>
                  </w:tcBorders>
                </w:tcPr>
                <w:p w14:paraId="680A4A12"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color w:val="000000" w:themeColor="text1"/>
                      <w:spacing w:val="-3"/>
                      <w:lang w:eastAsia="en-GB"/>
                    </w:rPr>
                  </w:pPr>
                  <w:r w:rsidRPr="005C308F">
                    <w:rPr>
                      <w:rFonts w:cstheme="minorHAnsi"/>
                      <w:b/>
                      <w:bCs/>
                      <w:color w:val="000000" w:themeColor="text1"/>
                      <w:spacing w:val="-3"/>
                      <w:lang w:eastAsia="en-GB"/>
                    </w:rPr>
                    <w:t>Total</w:t>
                  </w:r>
                </w:p>
              </w:tc>
              <w:tc>
                <w:tcPr>
                  <w:tcW w:w="1220" w:type="dxa"/>
                  <w:tcBorders>
                    <w:top w:val="single" w:sz="18" w:space="0" w:color="auto"/>
                  </w:tcBorders>
                </w:tcPr>
                <w:p w14:paraId="6DC873C5"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000000" w:themeColor="text1"/>
                      <w:spacing w:val="-3"/>
                      <w:lang w:eastAsia="en-GB"/>
                    </w:rPr>
                  </w:pPr>
                </w:p>
              </w:tc>
              <w:tc>
                <w:tcPr>
                  <w:tcW w:w="1120" w:type="dxa"/>
                  <w:tcBorders>
                    <w:top w:val="single" w:sz="18" w:space="0" w:color="auto"/>
                  </w:tcBorders>
                </w:tcPr>
                <w:p w14:paraId="3E0E4799"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jc w:val="right"/>
                    <w:rPr>
                      <w:rFonts w:cstheme="minorHAnsi"/>
                      <w:bCs/>
                      <w:color w:val="000000" w:themeColor="text1"/>
                      <w:spacing w:val="-3"/>
                      <w:lang w:eastAsia="en-GB"/>
                    </w:rPr>
                  </w:pPr>
                  <w:r w:rsidRPr="005C308F">
                    <w:rPr>
                      <w:rFonts w:cstheme="minorHAnsi"/>
                      <w:bCs/>
                      <w:color w:val="000000" w:themeColor="text1"/>
                      <w:spacing w:val="-3"/>
                      <w:lang w:eastAsia="en-GB"/>
                    </w:rPr>
                    <w:t>3</w:t>
                  </w:r>
                  <w:r>
                    <w:rPr>
                      <w:rFonts w:cstheme="minorHAnsi"/>
                      <w:bCs/>
                      <w:color w:val="000000" w:themeColor="text1"/>
                      <w:spacing w:val="-3"/>
                      <w:lang w:eastAsia="en-GB"/>
                    </w:rPr>
                    <w:t>5</w:t>
                  </w:r>
                </w:p>
              </w:tc>
              <w:tc>
                <w:tcPr>
                  <w:tcW w:w="4340" w:type="dxa"/>
                  <w:tcBorders>
                    <w:top w:val="single" w:sz="18" w:space="0" w:color="auto"/>
                  </w:tcBorders>
                </w:tcPr>
                <w:p w14:paraId="44DD9C50"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000000" w:themeColor="text1"/>
                      <w:spacing w:val="-3"/>
                      <w:lang w:eastAsia="en-GB"/>
                    </w:rPr>
                  </w:pPr>
                </w:p>
              </w:tc>
            </w:tr>
          </w:tbl>
          <w:p w14:paraId="33C8D93D"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spacing w:val="-3"/>
                <w:szCs w:val="20"/>
                <w:lang w:val="en-US" w:eastAsia="en-GB"/>
              </w:rPr>
            </w:pPr>
            <w:r w:rsidRPr="00446904">
              <w:rPr>
                <w:rFonts w:cstheme="minorHAnsi"/>
                <w:b/>
                <w:spacing w:val="-3"/>
                <w:szCs w:val="20"/>
                <w:lang w:val="en-US" w:eastAsia="en-GB"/>
              </w:rPr>
              <w:t xml:space="preserve">Machine Resources (2022): </w:t>
            </w:r>
          </w:p>
          <w:tbl>
            <w:tblPr>
              <w:tblStyle w:val="Tabellenraster7"/>
              <w:tblW w:w="0" w:type="auto"/>
              <w:tblLayout w:type="fixed"/>
              <w:tblLook w:val="04A0" w:firstRow="1" w:lastRow="0" w:firstColumn="1" w:lastColumn="0" w:noHBand="0" w:noVBand="1"/>
            </w:tblPr>
            <w:tblGrid>
              <w:gridCol w:w="1434"/>
              <w:gridCol w:w="1663"/>
              <w:gridCol w:w="1120"/>
              <w:gridCol w:w="4340"/>
            </w:tblGrid>
            <w:tr w:rsidR="00446904" w:rsidRPr="00446904" w14:paraId="1661AE1E" w14:textId="77777777" w:rsidTr="002F7650">
              <w:trPr>
                <w:trHeight w:val="313"/>
              </w:trPr>
              <w:tc>
                <w:tcPr>
                  <w:tcW w:w="1434" w:type="dxa"/>
                  <w:tcBorders>
                    <w:bottom w:val="single" w:sz="4" w:space="0" w:color="auto"/>
                  </w:tcBorders>
                </w:tcPr>
                <w:p w14:paraId="3B42D27A"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lang w:eastAsia="en-GB"/>
                    </w:rPr>
                  </w:pPr>
                  <w:r w:rsidRPr="005C308F">
                    <w:rPr>
                      <w:rFonts w:cstheme="minorHAnsi"/>
                      <w:b/>
                      <w:bCs/>
                      <w:spacing w:val="-3"/>
                      <w:lang w:eastAsia="en-GB"/>
                    </w:rPr>
                    <w:t>Device</w:t>
                  </w:r>
                </w:p>
              </w:tc>
              <w:tc>
                <w:tcPr>
                  <w:tcW w:w="1663" w:type="dxa"/>
                  <w:tcBorders>
                    <w:bottom w:val="single" w:sz="4" w:space="0" w:color="auto"/>
                  </w:tcBorders>
                </w:tcPr>
                <w:p w14:paraId="0D915995"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lang w:eastAsia="en-GB"/>
                    </w:rPr>
                  </w:pPr>
                  <w:r w:rsidRPr="005C308F">
                    <w:rPr>
                      <w:rFonts w:cstheme="minorHAnsi"/>
                      <w:b/>
                      <w:bCs/>
                      <w:spacing w:val="-3"/>
                      <w:lang w:eastAsia="en-GB"/>
                    </w:rPr>
                    <w:t>Beneficiary</w:t>
                  </w:r>
                </w:p>
              </w:tc>
              <w:tc>
                <w:tcPr>
                  <w:tcW w:w="1120" w:type="dxa"/>
                  <w:tcBorders>
                    <w:bottom w:val="single" w:sz="4" w:space="0" w:color="auto"/>
                  </w:tcBorders>
                </w:tcPr>
                <w:p w14:paraId="1C2652A4"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spacing w:val="-3"/>
                      <w:lang w:eastAsia="en-GB"/>
                    </w:rPr>
                  </w:pPr>
                  <w:r w:rsidRPr="005C308F">
                    <w:rPr>
                      <w:rFonts w:cstheme="minorHAnsi"/>
                      <w:b/>
                      <w:bCs/>
                      <w:spacing w:val="-3"/>
                      <w:lang w:eastAsia="en-GB"/>
                    </w:rPr>
                    <w:t>Days</w:t>
                  </w:r>
                </w:p>
              </w:tc>
              <w:tc>
                <w:tcPr>
                  <w:tcW w:w="4340" w:type="dxa"/>
                  <w:tcBorders>
                    <w:bottom w:val="single" w:sz="4" w:space="0" w:color="auto"/>
                  </w:tcBorders>
                </w:tcPr>
                <w:p w14:paraId="053D292F"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lang w:eastAsia="en-GB"/>
                    </w:rPr>
                  </w:pPr>
                  <w:r w:rsidRPr="005C308F">
                    <w:rPr>
                      <w:rFonts w:cstheme="minorHAnsi"/>
                      <w:b/>
                      <w:bCs/>
                      <w:spacing w:val="-3"/>
                      <w:lang w:eastAsia="en-GB"/>
                    </w:rPr>
                    <w:t xml:space="preserve">  Related Deliverable</w:t>
                  </w:r>
                </w:p>
              </w:tc>
            </w:tr>
            <w:tr w:rsidR="00446904" w:rsidRPr="00446904" w14:paraId="2104DB5A" w14:textId="77777777" w:rsidTr="002F7650">
              <w:trPr>
                <w:trHeight w:val="329"/>
              </w:trPr>
              <w:tc>
                <w:tcPr>
                  <w:tcW w:w="1434" w:type="dxa"/>
                  <w:tcBorders>
                    <w:bottom w:val="single" w:sz="4" w:space="0" w:color="auto"/>
                  </w:tcBorders>
                </w:tcPr>
                <w:p w14:paraId="3C6177A9"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PSI-2</w:t>
                  </w:r>
                </w:p>
              </w:tc>
              <w:tc>
                <w:tcPr>
                  <w:tcW w:w="1663" w:type="dxa"/>
                  <w:tcBorders>
                    <w:bottom w:val="single" w:sz="4" w:space="0" w:color="auto"/>
                  </w:tcBorders>
                </w:tcPr>
                <w:p w14:paraId="0238622B" w14:textId="77777777" w:rsidR="00446904" w:rsidRPr="00446904" w:rsidRDefault="00446904" w:rsidP="00446904">
                  <w:pPr>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FZJ</w:t>
                  </w:r>
                </w:p>
              </w:tc>
              <w:tc>
                <w:tcPr>
                  <w:tcW w:w="1120" w:type="dxa"/>
                  <w:tcBorders>
                    <w:bottom w:val="single" w:sz="4" w:space="0" w:color="auto"/>
                  </w:tcBorders>
                </w:tcPr>
                <w:p w14:paraId="481AC1F2"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5</w:t>
                  </w:r>
                </w:p>
              </w:tc>
              <w:tc>
                <w:tcPr>
                  <w:tcW w:w="4340" w:type="dxa"/>
                  <w:tcBorders>
                    <w:bottom w:val="single" w:sz="4" w:space="0" w:color="auto"/>
                  </w:tcBorders>
                  <w:shd w:val="clear" w:color="auto" w:fill="FFFFFF" w:themeFill="background1"/>
                </w:tcPr>
                <w:p w14:paraId="458F2ED8"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D005</w:t>
                  </w:r>
                </w:p>
              </w:tc>
            </w:tr>
            <w:tr w:rsidR="00446904" w:rsidRPr="00446904" w14:paraId="099078D1" w14:textId="77777777" w:rsidTr="002F7650">
              <w:trPr>
                <w:trHeight w:val="329"/>
              </w:trPr>
              <w:tc>
                <w:tcPr>
                  <w:tcW w:w="1434" w:type="dxa"/>
                  <w:tcBorders>
                    <w:bottom w:val="single" w:sz="4" w:space="0" w:color="auto"/>
                  </w:tcBorders>
                </w:tcPr>
                <w:p w14:paraId="525FDF17"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QSPA</w:t>
                  </w:r>
                </w:p>
              </w:tc>
              <w:tc>
                <w:tcPr>
                  <w:tcW w:w="1663" w:type="dxa"/>
                  <w:tcBorders>
                    <w:bottom w:val="single" w:sz="4" w:space="0" w:color="auto"/>
                  </w:tcBorders>
                </w:tcPr>
                <w:p w14:paraId="42FE5590"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KIPT</w:t>
                  </w:r>
                </w:p>
              </w:tc>
              <w:tc>
                <w:tcPr>
                  <w:tcW w:w="1120" w:type="dxa"/>
                  <w:tcBorders>
                    <w:bottom w:val="single" w:sz="4" w:space="0" w:color="auto"/>
                  </w:tcBorders>
                </w:tcPr>
                <w:p w14:paraId="322557D8"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eastAsia="en-GB"/>
                    </w:rPr>
                  </w:pPr>
                  <w:r w:rsidRPr="00446904">
                    <w:rPr>
                      <w:rFonts w:cstheme="minorHAnsi"/>
                      <w:bCs/>
                      <w:color w:val="D9D9D9" w:themeColor="background1" w:themeShade="D9"/>
                      <w:spacing w:val="-3"/>
                      <w:lang w:eastAsia="en-GB"/>
                    </w:rPr>
                    <w:t>5</w:t>
                  </w:r>
                </w:p>
              </w:tc>
              <w:tc>
                <w:tcPr>
                  <w:tcW w:w="4340" w:type="dxa"/>
                  <w:tcBorders>
                    <w:bottom w:val="single" w:sz="4" w:space="0" w:color="auto"/>
                  </w:tcBorders>
                  <w:shd w:val="clear" w:color="auto" w:fill="FFFFFF" w:themeFill="background1"/>
                </w:tcPr>
                <w:p w14:paraId="5DA7CDD6" w14:textId="77777777" w:rsidR="00446904" w:rsidRPr="00446904" w:rsidRDefault="00446904" w:rsidP="00446904">
                  <w:pPr>
                    <w:spacing w:beforeLines="20" w:before="48" w:afterLines="20" w:after="48"/>
                    <w:rPr>
                      <w:rFonts w:cstheme="minorHAnsi"/>
                      <w:color w:val="D9D9D9" w:themeColor="background1" w:themeShade="D9"/>
                      <w:lang w:eastAsia="en-GB"/>
                    </w:rPr>
                  </w:pPr>
                  <w:r w:rsidRPr="00446904">
                    <w:rPr>
                      <w:rFonts w:cstheme="minorHAnsi"/>
                      <w:color w:val="D9D9D9" w:themeColor="background1" w:themeShade="D9"/>
                      <w:lang w:eastAsia="en-GB"/>
                    </w:rPr>
                    <w:t>D004</w:t>
                  </w:r>
                </w:p>
              </w:tc>
            </w:tr>
          </w:tbl>
          <w:p w14:paraId="067796E3"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i/>
                <w:spacing w:val="-3"/>
                <w:szCs w:val="20"/>
                <w:lang w:val="en-US" w:eastAsia="en-GB"/>
              </w:rPr>
            </w:pPr>
            <w:r w:rsidRPr="00446904">
              <w:rPr>
                <w:rFonts w:cstheme="minorHAnsi"/>
                <w:b/>
                <w:spacing w:val="-3"/>
                <w:szCs w:val="20"/>
                <w:lang w:val="en-US" w:eastAsia="en-GB"/>
              </w:rPr>
              <w:t xml:space="preserve">Other resources: </w:t>
            </w:r>
          </w:p>
          <w:p w14:paraId="34E43558" w14:textId="77777777" w:rsidR="00446904" w:rsidRPr="00446904"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szCs w:val="20"/>
                <w:lang w:val="en-US" w:eastAsia="en-GB"/>
              </w:rPr>
            </w:pPr>
          </w:p>
          <w:p w14:paraId="31DF3142"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szCs w:val="20"/>
                <w:lang w:eastAsia="en-GB"/>
              </w:rPr>
            </w:pPr>
            <w:proofErr w:type="spellStart"/>
            <w:r w:rsidRPr="005C308F">
              <w:rPr>
                <w:rFonts w:cstheme="minorHAnsi"/>
                <w:b/>
                <w:bCs/>
                <w:spacing w:val="-3"/>
                <w:szCs w:val="20"/>
                <w:lang w:eastAsia="en-GB"/>
              </w:rPr>
              <w:t>Collaborations</w:t>
            </w:r>
            <w:proofErr w:type="spellEnd"/>
            <w:r w:rsidRPr="005C308F">
              <w:rPr>
                <w:rFonts w:cstheme="minorHAnsi"/>
                <w:b/>
                <w:bCs/>
                <w:spacing w:val="-3"/>
                <w:szCs w:val="20"/>
                <w:lang w:eastAsia="en-GB"/>
              </w:rPr>
              <w:t>:</w:t>
            </w:r>
          </w:p>
          <w:p w14:paraId="5A7184F8" w14:textId="77777777" w:rsidR="00446904" w:rsidRPr="005C308F" w:rsidRDefault="00446904" w:rsidP="00446904">
            <w:pPr>
              <w:numPr>
                <w:ilvl w:val="0"/>
                <w:numId w:val="11"/>
              </w:numPr>
              <w:tabs>
                <w:tab w:val="left" w:pos="-1440"/>
                <w:tab w:val="left" w:pos="0"/>
                <w:tab w:val="left" w:pos="720"/>
                <w:tab w:val="left" w:pos="1622"/>
                <w:tab w:val="left" w:pos="2160"/>
              </w:tabs>
              <w:suppressAutoHyphens/>
              <w:spacing w:beforeLines="20" w:before="48" w:afterLines="20" w:after="48" w:line="276" w:lineRule="auto"/>
              <w:contextualSpacing/>
              <w:rPr>
                <w:rFonts w:cstheme="minorHAnsi"/>
                <w:bCs/>
                <w:spacing w:val="-3"/>
                <w:szCs w:val="20"/>
                <w:lang w:eastAsia="en-GB"/>
              </w:rPr>
            </w:pPr>
            <w:r w:rsidRPr="005C308F">
              <w:rPr>
                <w:rFonts w:cstheme="minorHAnsi"/>
                <w:bCs/>
                <w:spacing w:val="-3"/>
                <w:szCs w:val="20"/>
                <w:lang w:eastAsia="en-GB"/>
              </w:rPr>
              <w:t xml:space="preserve">IO ITPA </w:t>
            </w:r>
            <w:proofErr w:type="spellStart"/>
            <w:r w:rsidRPr="005C308F">
              <w:rPr>
                <w:rFonts w:cstheme="minorHAnsi"/>
                <w:bCs/>
                <w:spacing w:val="-3"/>
                <w:szCs w:val="20"/>
                <w:lang w:eastAsia="en-GB"/>
              </w:rPr>
              <w:t>DivSOL</w:t>
            </w:r>
            <w:proofErr w:type="spellEnd"/>
          </w:p>
          <w:p w14:paraId="50070FAF" w14:textId="77777777" w:rsidR="00446904" w:rsidRPr="005C308F" w:rsidRDefault="00446904" w:rsidP="00446904">
            <w:pPr>
              <w:tabs>
                <w:tab w:val="left" w:pos="-1440"/>
                <w:tab w:val="left" w:pos="0"/>
                <w:tab w:val="left" w:pos="720"/>
                <w:tab w:val="left" w:pos="1622"/>
                <w:tab w:val="left" w:pos="2160"/>
              </w:tabs>
              <w:suppressAutoHyphens/>
              <w:spacing w:beforeLines="20" w:before="48" w:afterLines="20" w:after="48"/>
              <w:rPr>
                <w:rFonts w:cstheme="minorHAnsi"/>
                <w:b/>
                <w:bCs/>
                <w:spacing w:val="-3"/>
                <w:szCs w:val="20"/>
                <w:lang w:eastAsia="en-GB"/>
              </w:rPr>
            </w:pPr>
            <w:r w:rsidRPr="005C308F">
              <w:rPr>
                <w:rFonts w:cstheme="minorHAnsi"/>
                <w:b/>
                <w:bCs/>
                <w:spacing w:val="-3"/>
                <w:szCs w:val="20"/>
                <w:lang w:eastAsia="en-GB"/>
              </w:rPr>
              <w:t xml:space="preserve">Other </w:t>
            </w:r>
            <w:proofErr w:type="spellStart"/>
            <w:r w:rsidRPr="005C308F">
              <w:rPr>
                <w:rFonts w:cstheme="minorHAnsi"/>
                <w:b/>
                <w:bCs/>
                <w:spacing w:val="-3"/>
                <w:szCs w:val="20"/>
                <w:lang w:eastAsia="en-GB"/>
              </w:rPr>
              <w:t>information</w:t>
            </w:r>
            <w:proofErr w:type="spellEnd"/>
            <w:r w:rsidRPr="005C308F">
              <w:rPr>
                <w:rFonts w:cstheme="minorHAnsi"/>
                <w:b/>
                <w:bCs/>
                <w:spacing w:val="-3"/>
                <w:szCs w:val="20"/>
                <w:lang w:eastAsia="en-GB"/>
              </w:rPr>
              <w:t>:</w:t>
            </w:r>
          </w:p>
          <w:p w14:paraId="39F19480" w14:textId="77777777" w:rsidR="00446904" w:rsidRPr="00446904" w:rsidRDefault="00446904" w:rsidP="00446904">
            <w:pPr>
              <w:numPr>
                <w:ilvl w:val="0"/>
                <w:numId w:val="10"/>
              </w:numPr>
              <w:tabs>
                <w:tab w:val="left" w:pos="-1440"/>
                <w:tab w:val="left" w:pos="0"/>
                <w:tab w:val="left" w:pos="720"/>
                <w:tab w:val="left" w:pos="1622"/>
                <w:tab w:val="left" w:pos="2160"/>
              </w:tabs>
              <w:suppressAutoHyphens/>
              <w:spacing w:beforeLines="20" w:before="48" w:afterLines="20" w:after="48" w:line="276" w:lineRule="auto"/>
              <w:contextualSpacing/>
              <w:rPr>
                <w:rFonts w:cstheme="minorHAnsi"/>
                <w:b/>
                <w:bCs/>
                <w:spacing w:val="-3"/>
                <w:szCs w:val="20"/>
                <w:lang w:val="en-US" w:eastAsia="en-GB"/>
              </w:rPr>
            </w:pPr>
            <w:r w:rsidRPr="00446904">
              <w:rPr>
                <w:rFonts w:cstheme="minorHAnsi"/>
                <w:bCs/>
                <w:spacing w:val="-3"/>
                <w:szCs w:val="20"/>
                <w:lang w:val="en-US" w:eastAsia="en-GB"/>
              </w:rPr>
              <w:t>Connected to TSVVs associated with WPPWIE</w:t>
            </w:r>
          </w:p>
          <w:p w14:paraId="5614346A" w14:textId="03DAC9DF" w:rsidR="00446904" w:rsidRPr="00263973" w:rsidRDefault="00446904" w:rsidP="00446904">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446904">
              <w:rPr>
                <w:rFonts w:cstheme="minorHAnsi"/>
                <w:bCs/>
                <w:spacing w:val="-3"/>
                <w:szCs w:val="20"/>
                <w:lang w:val="en-US" w:eastAsia="en-GB"/>
              </w:rPr>
              <w:t>Former JSI task D004 in 2021 about TOKES development transferred in 2022 to novel EEG for this topic. Validation or modelling results can be done within SP A.</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4"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4130469">
    <w:abstractNumId w:val="4"/>
  </w:num>
  <w:num w:numId="2" w16cid:durableId="751589881">
    <w:abstractNumId w:val="8"/>
  </w:num>
  <w:num w:numId="3" w16cid:durableId="1834561067">
    <w:abstractNumId w:val="5"/>
  </w:num>
  <w:num w:numId="4" w16cid:durableId="1063912367">
    <w:abstractNumId w:val="2"/>
  </w:num>
  <w:num w:numId="5" w16cid:durableId="823544276">
    <w:abstractNumId w:val="3"/>
  </w:num>
  <w:num w:numId="6" w16cid:durableId="388959955">
    <w:abstractNumId w:val="0"/>
  </w:num>
  <w:num w:numId="7" w16cid:durableId="71858406">
    <w:abstractNumId w:val="7"/>
  </w:num>
  <w:num w:numId="8" w16cid:durableId="694111450">
    <w:abstractNumId w:val="6"/>
  </w:num>
  <w:num w:numId="9" w16cid:durableId="1039284696">
    <w:abstractNumId w:val="1"/>
  </w:num>
  <w:num w:numId="10" w16cid:durableId="1271352462">
    <w:abstractNumId w:val="9"/>
  </w:num>
  <w:num w:numId="11" w16cid:durableId="8110979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F3C9B"/>
    <w:rsid w:val="001155C8"/>
    <w:rsid w:val="001455A9"/>
    <w:rsid w:val="00167463"/>
    <w:rsid w:val="00262D66"/>
    <w:rsid w:val="00263973"/>
    <w:rsid w:val="00284ADB"/>
    <w:rsid w:val="00381E11"/>
    <w:rsid w:val="003848AB"/>
    <w:rsid w:val="00431427"/>
    <w:rsid w:val="00446904"/>
    <w:rsid w:val="004470E6"/>
    <w:rsid w:val="00462522"/>
    <w:rsid w:val="004E7B03"/>
    <w:rsid w:val="004F3622"/>
    <w:rsid w:val="005136CC"/>
    <w:rsid w:val="007107BA"/>
    <w:rsid w:val="00722E2E"/>
    <w:rsid w:val="00783268"/>
    <w:rsid w:val="00825ACB"/>
    <w:rsid w:val="0082634F"/>
    <w:rsid w:val="00826A4F"/>
    <w:rsid w:val="008B5C76"/>
    <w:rsid w:val="008C69D3"/>
    <w:rsid w:val="00A25B49"/>
    <w:rsid w:val="00A40D64"/>
    <w:rsid w:val="00A71BEE"/>
    <w:rsid w:val="00A7516D"/>
    <w:rsid w:val="00BB1288"/>
    <w:rsid w:val="00DA242B"/>
    <w:rsid w:val="00E7617B"/>
    <w:rsid w:val="00F518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665</Words>
  <Characters>4196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3</cp:revision>
  <dcterms:created xsi:type="dcterms:W3CDTF">2022-08-11T13:21:00Z</dcterms:created>
  <dcterms:modified xsi:type="dcterms:W3CDTF">2022-08-11T13:21:00Z</dcterms:modified>
</cp:coreProperties>
</file>