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4F5EB85"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w:t>
            </w:r>
            <w:r w:rsidR="007951F4">
              <w:rPr>
                <w:rFonts w:ascii="Calibri" w:eastAsia="SimSun" w:hAnsi="Calibri" w:cs="Calibri"/>
                <w:color w:val="000000"/>
              </w:rPr>
              <w:t>2/D009</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D38940E" w:rsidR="00381E11" w:rsidRPr="00F408CE" w:rsidRDefault="007951F4"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color w:val="000000" w:themeColor="text1"/>
                <w:lang w:eastAsia="en-GB"/>
              </w:rPr>
              <w:t>T. Morgan</w:t>
            </w:r>
            <w:r>
              <w:rPr>
                <w:bCs/>
                <w:color w:val="000000" w:themeColor="text1"/>
                <w:spacing w:val="-3"/>
                <w:lang w:eastAsia="en-GB"/>
              </w:rPr>
              <w:t xml:space="preserve"> (DIFFER)</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4C7CE82" w14:textId="77777777" w:rsidR="007951F4" w:rsidRPr="007951F4" w:rsidRDefault="007951F4" w:rsidP="007951F4">
            <w:pPr>
              <w:tabs>
                <w:tab w:val="left" w:pos="-1440"/>
                <w:tab w:val="num" w:pos="360"/>
              </w:tabs>
              <w:suppressAutoHyphens/>
              <w:spacing w:beforeLines="20" w:before="48" w:afterLines="20" w:after="48"/>
              <w:jc w:val="both"/>
              <w:rPr>
                <w:color w:val="000000" w:themeColor="text1"/>
                <w:spacing w:val="-3"/>
                <w:lang w:val="en-US" w:eastAsia="en-GB"/>
              </w:rPr>
            </w:pPr>
            <w:r w:rsidRPr="007951F4">
              <w:rPr>
                <w:lang w:val="en-US"/>
              </w:rPr>
              <w:t>DIFFER: Investigate dynamic inventory during exposure and influence of ELM like transients on post exposure retention.</w:t>
            </w:r>
          </w:p>
          <w:p w14:paraId="6EFC9C71" w14:textId="5C20E889" w:rsidR="007951F4" w:rsidRPr="007951F4" w:rsidRDefault="007951F4" w:rsidP="007951F4">
            <w:pPr>
              <w:tabs>
                <w:tab w:val="left" w:pos="-1440"/>
                <w:tab w:val="num" w:pos="360"/>
              </w:tabs>
              <w:suppressAutoHyphens/>
              <w:spacing w:beforeLines="20" w:before="48" w:afterLines="20" w:after="48"/>
              <w:jc w:val="both"/>
              <w:rPr>
                <w:lang w:val="en-US"/>
              </w:rPr>
            </w:pPr>
            <w:r w:rsidRPr="007951F4">
              <w:rPr>
                <w:lang w:val="en-US"/>
              </w:rPr>
              <w:t xml:space="preserve">DIFFER: </w:t>
            </w:r>
            <w:r w:rsidRPr="007951F4">
              <w:rPr>
                <w:color w:val="000000" w:themeColor="text1"/>
                <w:spacing w:val="-3"/>
                <w:lang w:val="en-US" w:eastAsia="en-GB"/>
              </w:rPr>
              <w:t xml:space="preserve">D concentration in the surface as function of temperature and plasma flux, </w:t>
            </w:r>
            <w:proofErr w:type="gramStart"/>
            <w:r w:rsidRPr="007951F4">
              <w:rPr>
                <w:color w:val="000000" w:themeColor="text1"/>
                <w:spacing w:val="-3"/>
                <w:lang w:val="en-US" w:eastAsia="en-GB"/>
              </w:rPr>
              <w:t>Compare</w:t>
            </w:r>
            <w:proofErr w:type="gramEnd"/>
            <w:r w:rsidRPr="007951F4">
              <w:rPr>
                <w:color w:val="000000" w:themeColor="text1"/>
                <w:spacing w:val="-3"/>
                <w:lang w:val="en-US" w:eastAsia="en-GB"/>
              </w:rPr>
              <w:t xml:space="preserve"> hydrogen loading efficiency of plasma vs laser-based ELM simulation (Transfer 2021)</w:t>
            </w:r>
            <w:r>
              <w:rPr>
                <w:color w:val="000000" w:themeColor="text1"/>
                <w:spacing w:val="-3"/>
                <w:lang w:val="en-US" w:eastAsia="en-GB"/>
              </w:rPr>
              <w:t xml:space="preserve"> (Transfer 2021)</w:t>
            </w:r>
          </w:p>
          <w:p w14:paraId="0C1108C0" w14:textId="7026E6CF" w:rsidR="005D2090" w:rsidRPr="00790E2F" w:rsidRDefault="005D2090" w:rsidP="00B3431A">
            <w:pPr>
              <w:tabs>
                <w:tab w:val="left" w:pos="-1440"/>
                <w:tab w:val="num" w:pos="360"/>
              </w:tabs>
              <w:suppressAutoHyphens/>
              <w:spacing w:beforeLines="20" w:before="48" w:afterLines="20" w:after="48"/>
              <w:jc w:val="both"/>
              <w:rPr>
                <w:rFonts w:cstheme="minorHAnsi"/>
                <w:color w:val="000000" w:themeColor="text1"/>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D001</w:t>
                  </w:r>
                </w:p>
              </w:tc>
              <w:tc>
                <w:tcPr>
                  <w:tcW w:w="7199" w:type="dxa"/>
                </w:tcPr>
                <w:p w14:paraId="6DCC997A" w14:textId="77777777" w:rsidR="00F408CE" w:rsidRPr="007951F4"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7951F4">
                    <w:rPr>
                      <w:color w:val="D9D9D9" w:themeColor="background1" w:themeShade="D9"/>
                    </w:rPr>
                    <w:t>CEA: Compare T permeation from gas to gas with gas to water</w:t>
                  </w:r>
                </w:p>
              </w:tc>
            </w:tr>
            <w:tr w:rsidR="00F408CE" w:rsidRPr="00F408CE" w14:paraId="0078F09B" w14:textId="77777777" w:rsidTr="000E34C6">
              <w:tc>
                <w:tcPr>
                  <w:tcW w:w="1576" w:type="dxa"/>
                </w:tcPr>
                <w:p w14:paraId="021522E2" w14:textId="77777777" w:rsidR="00F408CE" w:rsidRPr="007951F4" w:rsidRDefault="00F408CE" w:rsidP="00F408CE">
                  <w:pPr>
                    <w:tabs>
                      <w:tab w:val="left" w:pos="-1440"/>
                      <w:tab w:val="num" w:pos="360"/>
                    </w:tabs>
                    <w:suppressAutoHyphens/>
                    <w:spacing w:beforeLines="20" w:before="48" w:afterLines="20" w:after="48"/>
                    <w:rPr>
                      <w:color w:val="000000" w:themeColor="text1"/>
                      <w:spacing w:val="-3"/>
                      <w:lang w:eastAsia="en-GB"/>
                    </w:rPr>
                  </w:pPr>
                  <w:r w:rsidRPr="007951F4">
                    <w:rPr>
                      <w:color w:val="000000" w:themeColor="text1"/>
                    </w:rPr>
                    <w:t>D002</w:t>
                  </w:r>
                </w:p>
              </w:tc>
              <w:tc>
                <w:tcPr>
                  <w:tcW w:w="7199" w:type="dxa"/>
                </w:tcPr>
                <w:p w14:paraId="7FE7F397" w14:textId="77777777" w:rsidR="00F408CE" w:rsidRPr="007951F4" w:rsidRDefault="00F408CE" w:rsidP="00F408CE">
                  <w:pPr>
                    <w:tabs>
                      <w:tab w:val="left" w:pos="-1440"/>
                      <w:tab w:val="num" w:pos="360"/>
                    </w:tabs>
                    <w:suppressAutoHyphens/>
                    <w:spacing w:beforeLines="20" w:before="48" w:afterLines="20" w:after="48"/>
                    <w:rPr>
                      <w:color w:val="000000" w:themeColor="text1"/>
                      <w:spacing w:val="-3"/>
                      <w:lang w:eastAsia="en-GB"/>
                    </w:rPr>
                  </w:pPr>
                  <w:r w:rsidRPr="007951F4">
                    <w:rPr>
                      <w:color w:val="000000" w:themeColor="text1"/>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D003</w:t>
                  </w:r>
                </w:p>
              </w:tc>
              <w:tc>
                <w:tcPr>
                  <w:tcW w:w="7199" w:type="dxa"/>
                </w:tcPr>
                <w:p w14:paraId="0514737D"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FZJ: Comparison of permeability W/</w:t>
                  </w:r>
                  <w:proofErr w:type="spellStart"/>
                  <w:r w:rsidRPr="00F408CE">
                    <w:rPr>
                      <w:color w:val="D9D9D9" w:themeColor="background1" w:themeShade="D9"/>
                    </w:rPr>
                    <w:t>CuCrZ</w:t>
                  </w:r>
                  <w:proofErr w:type="spellEnd"/>
                  <w:r w:rsidRPr="00F408CE">
                    <w:rPr>
                      <w:color w:val="D9D9D9" w:themeColor="background1" w:themeShade="D9"/>
                    </w:rPr>
                    <w:t xml:space="preserve"> vs pure </w:t>
                  </w:r>
                  <w:proofErr w:type="spellStart"/>
                  <w:r w:rsidRPr="00F408CE">
                    <w:rPr>
                      <w:color w:val="D9D9D9" w:themeColor="background1" w:themeShade="D9"/>
                    </w:rPr>
                    <w:t>substrates</w:t>
                  </w:r>
                  <w:r w:rsidRPr="00F408CE" w:rsidDel="00EB3179">
                    <w:rPr>
                      <w:color w:val="D9D9D9" w:themeColor="background1" w:themeShade="D9"/>
                    </w:rPr>
                    <w:t>DIFFER</w:t>
                  </w:r>
                  <w:proofErr w:type="spellEnd"/>
                  <w:r w:rsidRPr="00F408CE"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0E34C6">
              <w:tc>
                <w:tcPr>
                  <w:tcW w:w="1576" w:type="dxa"/>
                </w:tcPr>
                <w:p w14:paraId="03A3AE7A"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D004</w:t>
                  </w:r>
                </w:p>
              </w:tc>
              <w:tc>
                <w:tcPr>
                  <w:tcW w:w="7199" w:type="dxa"/>
                </w:tcPr>
                <w:p w14:paraId="396929DB"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D005</w:t>
                  </w:r>
                </w:p>
              </w:tc>
              <w:tc>
                <w:tcPr>
                  <w:tcW w:w="7199" w:type="dxa"/>
                </w:tcPr>
                <w:p w14:paraId="61AD5F1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D006</w:t>
                  </w:r>
                </w:p>
              </w:tc>
              <w:tc>
                <w:tcPr>
                  <w:tcW w:w="7199" w:type="dxa"/>
                </w:tcPr>
                <w:p w14:paraId="37F314CC"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7951F4" w:rsidRDefault="00F408CE" w:rsidP="00F408CE">
                  <w:pPr>
                    <w:tabs>
                      <w:tab w:val="left" w:pos="-1440"/>
                      <w:tab w:val="num" w:pos="360"/>
                    </w:tabs>
                    <w:suppressAutoHyphens/>
                    <w:spacing w:beforeLines="20" w:before="48" w:afterLines="20" w:after="48"/>
                    <w:rPr>
                      <w:color w:val="000000" w:themeColor="text1"/>
                    </w:rPr>
                  </w:pPr>
                  <w:r w:rsidRPr="007951F4">
                    <w:rPr>
                      <w:color w:val="000000" w:themeColor="text1"/>
                    </w:rPr>
                    <w:lastRenderedPageBreak/>
                    <w:t>D009</w:t>
                  </w:r>
                </w:p>
              </w:tc>
              <w:tc>
                <w:tcPr>
                  <w:tcW w:w="7199" w:type="dxa"/>
                </w:tcPr>
                <w:p w14:paraId="0A3A9EE4" w14:textId="77777777" w:rsidR="00F408CE" w:rsidRPr="007951F4" w:rsidRDefault="00F408CE" w:rsidP="00F408CE">
                  <w:pPr>
                    <w:tabs>
                      <w:tab w:val="left" w:pos="-1440"/>
                      <w:tab w:val="num" w:pos="360"/>
                    </w:tabs>
                    <w:suppressAutoHyphens/>
                    <w:spacing w:beforeLines="20" w:before="48" w:afterLines="20" w:after="48"/>
                    <w:rPr>
                      <w:color w:val="000000" w:themeColor="text1"/>
                    </w:rPr>
                  </w:pPr>
                  <w:r w:rsidRPr="007951F4">
                    <w:rPr>
                      <w:color w:val="000000" w:themeColor="text1"/>
                    </w:rPr>
                    <w:t xml:space="preserve">DIFFER: </w:t>
                  </w:r>
                  <w:r w:rsidRPr="007951F4">
                    <w:rPr>
                      <w:color w:val="000000" w:themeColor="text1"/>
                      <w:spacing w:val="-3"/>
                      <w:lang w:eastAsia="en-GB"/>
                    </w:rPr>
                    <w:t xml:space="preserve">D concentration in the surface as function of temperature and plasma flux, </w:t>
                  </w:r>
                  <w:proofErr w:type="gramStart"/>
                  <w:r w:rsidRPr="007951F4">
                    <w:rPr>
                      <w:color w:val="000000" w:themeColor="text1"/>
                      <w:spacing w:val="-3"/>
                      <w:lang w:eastAsia="en-GB"/>
                    </w:rPr>
                    <w:t>Compare</w:t>
                  </w:r>
                  <w:proofErr w:type="gramEnd"/>
                  <w:r w:rsidRPr="007951F4">
                    <w:rPr>
                      <w:color w:val="000000" w:themeColor="text1"/>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D010</w:t>
                  </w:r>
                </w:p>
              </w:tc>
              <w:tc>
                <w:tcPr>
                  <w:tcW w:w="7199" w:type="dxa"/>
                </w:tcPr>
                <w:p w14:paraId="74415A3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E. Bernard</w:t>
                  </w:r>
                </w:p>
              </w:tc>
              <w:tc>
                <w:tcPr>
                  <w:tcW w:w="1505" w:type="dxa"/>
                  <w:tcBorders>
                    <w:bottom w:val="single" w:sz="4" w:space="0" w:color="auto"/>
                  </w:tcBorders>
                </w:tcPr>
                <w:p w14:paraId="26584C2E" w14:textId="77777777" w:rsidR="00F408CE" w:rsidRPr="007951F4" w:rsidRDefault="00F408CE" w:rsidP="00F408CE">
                  <w:pPr>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CEA</w:t>
                  </w:r>
                </w:p>
              </w:tc>
              <w:tc>
                <w:tcPr>
                  <w:tcW w:w="1120" w:type="dxa"/>
                  <w:tcBorders>
                    <w:bottom w:val="single" w:sz="4" w:space="0" w:color="auto"/>
                  </w:tcBorders>
                </w:tcPr>
                <w:p w14:paraId="246F55C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951F4">
                    <w:rPr>
                      <w:bCs/>
                      <w:color w:val="D9D9D9" w:themeColor="background1" w:themeShade="D9"/>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951F4">
                    <w:rPr>
                      <w:bCs/>
                      <w:color w:val="D9D9D9" w:themeColor="background1" w:themeShade="D9"/>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color w:val="000000" w:themeColor="text1"/>
                      <w:lang w:eastAsia="en-GB"/>
                    </w:rPr>
                    <w:t>T. Morgan</w:t>
                  </w:r>
                </w:p>
              </w:tc>
              <w:tc>
                <w:tcPr>
                  <w:tcW w:w="1505" w:type="dxa"/>
                  <w:tcBorders>
                    <w:bottom w:val="single" w:sz="4" w:space="0" w:color="auto"/>
                  </w:tcBorders>
                </w:tcPr>
                <w:p w14:paraId="54961F3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DIFFER</w:t>
                  </w:r>
                </w:p>
              </w:tc>
              <w:tc>
                <w:tcPr>
                  <w:tcW w:w="1120" w:type="dxa"/>
                  <w:tcBorders>
                    <w:bottom w:val="single" w:sz="4" w:space="0" w:color="auto"/>
                  </w:tcBorders>
                </w:tcPr>
                <w:p w14:paraId="1E379B9B"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7951F4">
                    <w:rPr>
                      <w:bCs/>
                      <w:color w:val="000000" w:themeColor="text1"/>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7951F4" w:rsidRDefault="00F408CE" w:rsidP="00F408CE">
                  <w:pPr>
                    <w:spacing w:beforeLines="20" w:before="48" w:afterLines="20" w:after="48"/>
                    <w:rPr>
                      <w:color w:val="000000" w:themeColor="text1"/>
                      <w:lang w:eastAsia="en-GB"/>
                    </w:rPr>
                  </w:pPr>
                  <w:r w:rsidRPr="007951F4">
                    <w:rPr>
                      <w:color w:val="000000" w:themeColor="text1"/>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A. </w:t>
                  </w:r>
                  <w:proofErr w:type="spellStart"/>
                  <w:r w:rsidRPr="00F408CE">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L. </w:t>
                  </w:r>
                  <w:proofErr w:type="spellStart"/>
                  <w:r w:rsidRPr="00F408CE">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F. </w:t>
                  </w:r>
                  <w:proofErr w:type="spellStart"/>
                  <w:r w:rsidRPr="00F408CE">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MAGNUM</w:t>
                  </w:r>
                </w:p>
              </w:tc>
              <w:tc>
                <w:tcPr>
                  <w:tcW w:w="1663" w:type="dxa"/>
                  <w:tcBorders>
                    <w:bottom w:val="single" w:sz="4" w:space="0" w:color="auto"/>
                  </w:tcBorders>
                </w:tcPr>
                <w:p w14:paraId="48FF7080" w14:textId="77777777" w:rsidR="00F408CE" w:rsidRPr="007951F4" w:rsidRDefault="00F408CE" w:rsidP="00F408CE">
                  <w:pPr>
                    <w:spacing w:beforeLines="20" w:before="48" w:afterLines="20" w:after="48"/>
                    <w:rPr>
                      <w:bCs/>
                      <w:color w:val="000000" w:themeColor="text1"/>
                      <w:spacing w:val="-3"/>
                      <w:lang w:eastAsia="en-GB"/>
                    </w:rPr>
                  </w:pPr>
                  <w:r w:rsidRPr="007951F4">
                    <w:rPr>
                      <w:bCs/>
                      <w:color w:val="000000" w:themeColor="text1"/>
                      <w:spacing w:val="-3"/>
                      <w:lang w:eastAsia="en-GB"/>
                    </w:rPr>
                    <w:t>DIFFER</w:t>
                  </w:r>
                </w:p>
              </w:tc>
              <w:tc>
                <w:tcPr>
                  <w:tcW w:w="1120" w:type="dxa"/>
                  <w:tcBorders>
                    <w:bottom w:val="single" w:sz="4" w:space="0" w:color="auto"/>
                  </w:tcBorders>
                </w:tcPr>
                <w:p w14:paraId="0A8BC023"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Accelerator</w:t>
                  </w:r>
                </w:p>
              </w:tc>
              <w:tc>
                <w:tcPr>
                  <w:tcW w:w="1663" w:type="dxa"/>
                  <w:tcBorders>
                    <w:bottom w:val="single" w:sz="4" w:space="0" w:color="auto"/>
                  </w:tcBorders>
                </w:tcPr>
                <w:p w14:paraId="03484D1B" w14:textId="77777777" w:rsidR="00F408CE" w:rsidRPr="007951F4" w:rsidRDefault="00F408CE" w:rsidP="00F408CE">
                  <w:pPr>
                    <w:spacing w:beforeLines="20" w:before="48" w:afterLines="20" w:after="48"/>
                    <w:rPr>
                      <w:bCs/>
                      <w:color w:val="000000" w:themeColor="text1"/>
                      <w:spacing w:val="-3"/>
                      <w:lang w:eastAsia="en-GB"/>
                    </w:rPr>
                  </w:pPr>
                  <w:r w:rsidRPr="007951F4">
                    <w:rPr>
                      <w:bCs/>
                      <w:color w:val="000000" w:themeColor="text1"/>
                      <w:spacing w:val="-3"/>
                      <w:lang w:eastAsia="en-GB"/>
                    </w:rPr>
                    <w:t>DIFFER</w:t>
                  </w:r>
                </w:p>
              </w:tc>
              <w:tc>
                <w:tcPr>
                  <w:tcW w:w="1120" w:type="dxa"/>
                  <w:tcBorders>
                    <w:bottom w:val="single" w:sz="4" w:space="0" w:color="auto"/>
                  </w:tcBorders>
                </w:tcPr>
                <w:p w14:paraId="07C2AFD2"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UPP</w:t>
                  </w:r>
                </w:p>
              </w:tc>
              <w:tc>
                <w:tcPr>
                  <w:tcW w:w="1663" w:type="dxa"/>
                  <w:tcBorders>
                    <w:bottom w:val="single" w:sz="4" w:space="0" w:color="auto"/>
                  </w:tcBorders>
                </w:tcPr>
                <w:p w14:paraId="17BA2BFF" w14:textId="77777777" w:rsidR="00F408CE" w:rsidRPr="007951F4" w:rsidRDefault="00F408CE" w:rsidP="00F408CE">
                  <w:pPr>
                    <w:spacing w:beforeLines="20" w:before="48" w:afterLines="20" w:after="48"/>
                    <w:rPr>
                      <w:bCs/>
                      <w:color w:val="000000" w:themeColor="text1"/>
                      <w:spacing w:val="-3"/>
                      <w:lang w:eastAsia="en-GB"/>
                    </w:rPr>
                  </w:pPr>
                  <w:r w:rsidRPr="007951F4">
                    <w:rPr>
                      <w:bCs/>
                      <w:color w:val="000000" w:themeColor="text1"/>
                      <w:spacing w:val="-3"/>
                      <w:lang w:eastAsia="en-GB"/>
                    </w:rPr>
                    <w:t>DIFFER</w:t>
                  </w:r>
                </w:p>
              </w:tc>
              <w:tc>
                <w:tcPr>
                  <w:tcW w:w="1120" w:type="dxa"/>
                  <w:tcBorders>
                    <w:bottom w:val="single" w:sz="4" w:space="0" w:color="auto"/>
                  </w:tcBorders>
                </w:tcPr>
                <w:p w14:paraId="5C36A07D"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7951F4"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7951F4">
                    <w:rPr>
                      <w:bCs/>
                      <w:color w:val="000000" w:themeColor="text1"/>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62D66"/>
    <w:rsid w:val="00263973"/>
    <w:rsid w:val="002774B2"/>
    <w:rsid w:val="00284ADB"/>
    <w:rsid w:val="002A713B"/>
    <w:rsid w:val="00317A32"/>
    <w:rsid w:val="00325ABB"/>
    <w:rsid w:val="00381E11"/>
    <w:rsid w:val="00381FE2"/>
    <w:rsid w:val="003848AB"/>
    <w:rsid w:val="003B4036"/>
    <w:rsid w:val="00431427"/>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951F4"/>
    <w:rsid w:val="007C0E89"/>
    <w:rsid w:val="00825ACB"/>
    <w:rsid w:val="0082634F"/>
    <w:rsid w:val="00826A4F"/>
    <w:rsid w:val="00854C67"/>
    <w:rsid w:val="0087033F"/>
    <w:rsid w:val="008B5C76"/>
    <w:rsid w:val="008C69D3"/>
    <w:rsid w:val="009022FE"/>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4681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2022-09-12T11:51:00Z</dcterms:created>
  <dcterms:modified xsi:type="dcterms:W3CDTF">2022-09-12T11:53:00Z</dcterms:modified>
</cp:coreProperties>
</file>