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35EB7B21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100552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565ADD31" w:rsidR="0024374C" w:rsidRPr="006F5C45" w:rsidRDefault="00100552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 xml:space="preserve">E. </w:t>
            </w:r>
            <w:proofErr w:type="spellStart"/>
            <w:r w:rsidRPr="00831CDF">
              <w:rPr>
                <w:bCs/>
                <w:lang w:val="en-GB"/>
              </w:rPr>
              <w:t>Pajuste</w:t>
            </w:r>
            <w:proofErr w:type="spellEnd"/>
            <w:r>
              <w:rPr>
                <w:bCs/>
                <w:lang w:val="en-GB"/>
              </w:rPr>
              <w:t xml:space="preserve"> (ISSP-UL)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8232899" w14:textId="77777777" w:rsidR="00100552" w:rsidRPr="00100552" w:rsidRDefault="00100552" w:rsidP="00100552">
            <w:pPr>
              <w:spacing w:line="276" w:lineRule="auto"/>
              <w:jc w:val="both"/>
              <w:rPr>
                <w:lang w:val="en-US"/>
              </w:rPr>
            </w:pPr>
            <w:r w:rsidRPr="00100552">
              <w:rPr>
                <w:lang w:val="en-US"/>
              </w:rPr>
              <w:t xml:space="preserve">ISSP-UL: Analysis of JET plasma facing components with TDS, </w:t>
            </w:r>
            <w:proofErr w:type="gramStart"/>
            <w:r w:rsidRPr="00100552">
              <w:rPr>
                <w:lang w:val="en-US"/>
              </w:rPr>
              <w:t>FC</w:t>
            </w:r>
            <w:proofErr w:type="gramEnd"/>
            <w:r w:rsidRPr="00100552">
              <w:rPr>
                <w:lang w:val="en-US"/>
              </w:rPr>
              <w:t xml:space="preserve"> and dissolution method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00552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100552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100552">
                    <w:rPr>
                      <w:color w:val="000000" w:themeColor="text1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100552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100552">
                    <w:rPr>
                      <w:color w:val="000000" w:themeColor="text1"/>
                    </w:rPr>
                    <w:t xml:space="preserve">ISSP-UL: Analysis of JET plasma facing components with TDS, </w:t>
                  </w:r>
                  <w:proofErr w:type="gramStart"/>
                  <w:r w:rsidRPr="00100552">
                    <w:rPr>
                      <w:color w:val="000000" w:themeColor="text1"/>
                    </w:rPr>
                    <w:t>FC</w:t>
                  </w:r>
                  <w:proofErr w:type="gramEnd"/>
                  <w:r w:rsidRPr="00100552">
                    <w:rPr>
                      <w:color w:val="000000" w:themeColor="text1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0055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00552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00552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100552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10055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00552">
                    <w:rPr>
                      <w:bCs/>
                      <w:color w:val="000000" w:themeColor="text1"/>
                      <w:lang w:val="en-GB"/>
                    </w:rPr>
                    <w:t xml:space="preserve">E. </w:t>
                  </w:r>
                  <w:proofErr w:type="spellStart"/>
                  <w:r w:rsidRPr="00100552">
                    <w:rPr>
                      <w:bCs/>
                      <w:color w:val="000000" w:themeColor="text1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00552">
                    <w:rPr>
                      <w:bCs/>
                      <w:color w:val="000000" w:themeColor="text1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100552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00552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100552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100552">
                    <w:rPr>
                      <w:color w:val="000000" w:themeColor="text1"/>
                      <w:lang w:val="de-DE"/>
                    </w:rPr>
                    <w:t>D</w:t>
                  </w:r>
                  <w:r w:rsidRPr="00100552">
                    <w:rPr>
                      <w:color w:val="000000" w:themeColor="text1"/>
                      <w:lang w:val="fi-FI"/>
                    </w:rPr>
                    <w:t>00</w:t>
                  </w:r>
                  <w:r w:rsidRPr="00100552">
                    <w:rPr>
                      <w:color w:val="000000" w:themeColor="text1"/>
                      <w:lang w:val="de-DE"/>
                    </w:rPr>
                    <w:t xml:space="preserve">5 (E. </w:t>
                  </w:r>
                  <w:proofErr w:type="spellStart"/>
                  <w:r w:rsidRPr="00100552">
                    <w:rPr>
                      <w:color w:val="000000" w:themeColor="text1"/>
                      <w:lang w:val="de-DE"/>
                    </w:rPr>
                    <w:t>Pajuste</w:t>
                  </w:r>
                  <w:proofErr w:type="spellEnd"/>
                  <w:r w:rsidRPr="00100552">
                    <w:rPr>
                      <w:color w:val="000000" w:themeColor="text1"/>
                      <w:lang w:val="de-DE"/>
                    </w:rPr>
                    <w:t xml:space="preserve">, A. </w:t>
                  </w:r>
                  <w:proofErr w:type="spellStart"/>
                  <w:r w:rsidRPr="00100552">
                    <w:rPr>
                      <w:color w:val="000000" w:themeColor="text1"/>
                      <w:lang w:val="de-DE"/>
                    </w:rPr>
                    <w:t>Vitins</w:t>
                  </w:r>
                  <w:proofErr w:type="spellEnd"/>
                  <w:r w:rsidRPr="00100552">
                    <w:rPr>
                      <w:color w:val="000000" w:themeColor="text1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00552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2022-09-20T07:49:00Z</dcterms:created>
  <dcterms:modified xsi:type="dcterms:W3CDTF">2022-09-20T07:49:00Z</dcterms:modified>
</cp:coreProperties>
</file>