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30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860"/>
        <w:gridCol w:w="425"/>
        <w:gridCol w:w="1276"/>
        <w:gridCol w:w="425"/>
        <w:gridCol w:w="1559"/>
        <w:gridCol w:w="426"/>
        <w:gridCol w:w="425"/>
        <w:gridCol w:w="709"/>
        <w:gridCol w:w="283"/>
        <w:gridCol w:w="425"/>
        <w:gridCol w:w="1217"/>
      </w:tblGrid>
      <w:tr w:rsidR="00263973" w:rsidRPr="00263973" w14:paraId="4CA092BD" w14:textId="77777777" w:rsidTr="001455A9">
        <w:tc>
          <w:tcPr>
            <w:tcW w:w="5545" w:type="dxa"/>
            <w:gridSpan w:val="5"/>
          </w:tcPr>
          <w:p w14:paraId="19FFDCF7" w14:textId="1637FA53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lang w:val="en-US"/>
              </w:rPr>
              <w:br w:type="page"/>
            </w: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PPWIE </w:t>
            </w:r>
            <w:r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Deliverables 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>Status Report</w:t>
            </w:r>
          </w:p>
        </w:tc>
        <w:tc>
          <w:tcPr>
            <w:tcW w:w="1560" w:type="dxa"/>
            <w:gridSpan w:val="3"/>
          </w:tcPr>
          <w:p w14:paraId="5B025569" w14:textId="73492EEC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Date:</w:t>
            </w:r>
          </w:p>
        </w:tc>
        <w:tc>
          <w:tcPr>
            <w:tcW w:w="1925" w:type="dxa"/>
            <w:gridSpan w:val="3"/>
          </w:tcPr>
          <w:p w14:paraId="5EC5281C" w14:textId="4BA569F0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01-</w:t>
            </w:r>
            <w:r w:rsidR="00D2778B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Sep</w:t>
            </w: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-202</w:t>
            </w:r>
            <w:r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2</w:t>
            </w:r>
          </w:p>
        </w:tc>
      </w:tr>
      <w:tr w:rsidR="0024374C" w:rsidRPr="004F3622" w14:paraId="48F6BE5F" w14:textId="77777777" w:rsidTr="001455A9">
        <w:tc>
          <w:tcPr>
            <w:tcW w:w="1860" w:type="dxa"/>
          </w:tcPr>
          <w:p w14:paraId="472A2AF6" w14:textId="77777777" w:rsidR="0024374C" w:rsidRPr="00263973" w:rsidRDefault="0024374C" w:rsidP="0024374C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lang w:val="en-US"/>
              </w:rPr>
              <w:t>Subproject:</w:t>
            </w:r>
          </w:p>
        </w:tc>
        <w:tc>
          <w:tcPr>
            <w:tcW w:w="3685" w:type="dxa"/>
            <w:gridSpan w:val="4"/>
          </w:tcPr>
          <w:p w14:paraId="37BEF217" w14:textId="7B508F8C" w:rsidR="0024374C" w:rsidRPr="000A398F" w:rsidRDefault="0024374C" w:rsidP="0024374C">
            <w:pPr>
              <w:spacing w:after="120" w:line="276" w:lineRule="auto"/>
              <w:rPr>
                <w:rFonts w:ascii="Calibri" w:eastAsia="SimSun" w:hAnsi="Calibri" w:cs="Calibri"/>
                <w:iCs/>
                <w:spacing w:val="-3"/>
                <w:lang w:val="en-US" w:eastAsia="en-GB"/>
              </w:rPr>
            </w:pPr>
            <w:r w:rsidRPr="006F5C45">
              <w:rPr>
                <w:iCs/>
                <w:lang w:val="en-US"/>
              </w:rPr>
              <w:t>SP E / PWI with Be, T and neutrons: focus on JET post-mortem analysis and its interpretation</w:t>
            </w:r>
          </w:p>
        </w:tc>
        <w:tc>
          <w:tcPr>
            <w:tcW w:w="1560" w:type="dxa"/>
            <w:gridSpan w:val="3"/>
          </w:tcPr>
          <w:p w14:paraId="335A2436" w14:textId="0B4B222A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Deliverable ID</w:t>
            </w:r>
          </w:p>
        </w:tc>
        <w:tc>
          <w:tcPr>
            <w:tcW w:w="1925" w:type="dxa"/>
            <w:gridSpan w:val="3"/>
          </w:tcPr>
          <w:p w14:paraId="242C0CE0" w14:textId="3683F7AB" w:rsidR="0024374C" w:rsidRPr="004F3622" w:rsidRDefault="0024374C" w:rsidP="0024374C">
            <w:pPr>
              <w:spacing w:after="0" w:line="276" w:lineRule="auto"/>
              <w:rPr>
                <w:rFonts w:ascii="Calibri" w:eastAsia="SimSun" w:hAnsi="Calibri" w:cs="Calibri"/>
              </w:rPr>
            </w:pPr>
            <w:r w:rsidRPr="00831CDF">
              <w:rPr>
                <w:rFonts w:ascii="Calibri" w:hAnsi="Calibri" w:cs="Calibri"/>
                <w:color w:val="000000"/>
              </w:rPr>
              <w:t xml:space="preserve">PWIE-SP </w:t>
            </w:r>
            <w:r>
              <w:rPr>
                <w:rFonts w:ascii="Calibri" w:hAnsi="Calibri" w:cs="Calibri"/>
                <w:color w:val="000000"/>
              </w:rPr>
              <w:t>E</w:t>
            </w:r>
            <w:r w:rsidRPr="00831CDF">
              <w:rPr>
                <w:rFonts w:ascii="Calibri" w:hAnsi="Calibri" w:cs="Calibri"/>
                <w:color w:val="000000"/>
              </w:rPr>
              <w:t>.</w:t>
            </w:r>
            <w:r>
              <w:rPr>
                <w:rFonts w:ascii="Calibri" w:hAnsi="Calibri" w:cs="Calibri"/>
                <w:color w:val="000000"/>
              </w:rPr>
              <w:t>3</w:t>
            </w:r>
            <w:r w:rsidRPr="00831CDF">
              <w:rPr>
                <w:rFonts w:ascii="Calibri" w:hAnsi="Calibri" w:cs="Calibri"/>
                <w:color w:val="000000"/>
              </w:rPr>
              <w:t>.T-T001</w:t>
            </w:r>
            <w:r>
              <w:rPr>
                <w:rFonts w:ascii="Calibri" w:hAnsi="Calibri" w:cs="Calibri"/>
                <w:color w:val="000000"/>
              </w:rPr>
              <w:t>-D0</w:t>
            </w:r>
            <w:r w:rsidR="0000484E">
              <w:rPr>
                <w:rFonts w:ascii="Calibri" w:hAnsi="Calibri" w:cs="Calibri"/>
                <w:color w:val="000000"/>
              </w:rPr>
              <w:t>10</w:t>
            </w:r>
          </w:p>
        </w:tc>
      </w:tr>
      <w:tr w:rsidR="0024374C" w:rsidRPr="00381E11" w14:paraId="74059701" w14:textId="77777777" w:rsidTr="001455A9">
        <w:trPr>
          <w:trHeight w:val="465"/>
        </w:trPr>
        <w:tc>
          <w:tcPr>
            <w:tcW w:w="1860" w:type="dxa"/>
          </w:tcPr>
          <w:p w14:paraId="50B2526C" w14:textId="57D839FC" w:rsidR="0024374C" w:rsidRDefault="0024374C" w:rsidP="0024374C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owner:</w:t>
            </w:r>
          </w:p>
        </w:tc>
        <w:tc>
          <w:tcPr>
            <w:tcW w:w="3685" w:type="dxa"/>
            <w:gridSpan w:val="4"/>
          </w:tcPr>
          <w:p w14:paraId="74D93CF9" w14:textId="6BEF4129" w:rsidR="0024374C" w:rsidRPr="00892C37" w:rsidRDefault="0000484E" w:rsidP="0024374C">
            <w:pPr>
              <w:spacing w:line="276" w:lineRule="auto"/>
              <w:rPr>
                <w:bCs/>
                <w:lang w:val="en-GB"/>
              </w:rPr>
            </w:pPr>
            <w:r w:rsidRPr="00831CDF">
              <w:rPr>
                <w:bCs/>
                <w:lang w:val="en-GB"/>
              </w:rPr>
              <w:t>J. Likonen</w:t>
            </w:r>
            <w:r>
              <w:rPr>
                <w:bCs/>
                <w:lang w:val="en-GB"/>
              </w:rPr>
              <w:t xml:space="preserve"> (VTT)</w:t>
            </w:r>
          </w:p>
        </w:tc>
        <w:tc>
          <w:tcPr>
            <w:tcW w:w="1560" w:type="dxa"/>
            <w:gridSpan w:val="3"/>
          </w:tcPr>
          <w:p w14:paraId="4D051EC2" w14:textId="12FD6D3A" w:rsidR="0024374C" w:rsidRPr="00167463" w:rsidRDefault="0024374C" w:rsidP="0024374C">
            <w:pPr>
              <w:spacing w:after="0" w:line="276" w:lineRule="auto"/>
              <w:rPr>
                <w:rFonts w:ascii="Calibri" w:eastAsia="SimSun" w:hAnsi="Calibri" w:cs="Calibri"/>
                <w:b/>
                <w:bCs/>
                <w:lang w:val="en-US" w:eastAsia="de-DE"/>
              </w:rPr>
            </w:pPr>
            <w:r w:rsidRPr="00167463">
              <w:rPr>
                <w:rFonts w:ascii="Calibri" w:eastAsia="SimSun" w:hAnsi="Calibri" w:cs="Calibri"/>
                <w:b/>
                <w:bCs/>
                <w:lang w:val="en-US" w:eastAsia="de-DE"/>
              </w:rPr>
              <w:t>Deliverable due date</w:t>
            </w:r>
          </w:p>
        </w:tc>
        <w:tc>
          <w:tcPr>
            <w:tcW w:w="1925" w:type="dxa"/>
            <w:gridSpan w:val="3"/>
          </w:tcPr>
          <w:p w14:paraId="6410CFED" w14:textId="11F7C195" w:rsidR="0024374C" w:rsidRPr="00381E11" w:rsidRDefault="0024374C" w:rsidP="0024374C">
            <w:pPr>
              <w:spacing w:after="0" w:line="276" w:lineRule="auto"/>
              <w:rPr>
                <w:rFonts w:ascii="Calibri" w:eastAsia="SimSun" w:hAnsi="Calibri" w:cs="Calibri"/>
                <w:lang w:val="en-US" w:eastAsia="de-DE"/>
              </w:rPr>
            </w:pPr>
            <w:r>
              <w:rPr>
                <w:rFonts w:ascii="Calibri" w:eastAsia="SimSun" w:hAnsi="Calibri" w:cs="Calibri"/>
                <w:lang w:val="en-US" w:eastAsia="de-DE"/>
              </w:rPr>
              <w:t>31-12-2022</w:t>
            </w:r>
          </w:p>
        </w:tc>
      </w:tr>
      <w:tr w:rsidR="0024374C" w:rsidRPr="006F5C45" w14:paraId="7002C624" w14:textId="77777777" w:rsidTr="001455A9">
        <w:tc>
          <w:tcPr>
            <w:tcW w:w="1860" w:type="dxa"/>
          </w:tcPr>
          <w:p w14:paraId="4EEEC8FE" w14:textId="77777777" w:rsidR="0024374C" w:rsidRPr="00263973" w:rsidRDefault="0024374C" w:rsidP="0024374C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WP Leader:</w:t>
            </w:r>
          </w:p>
          <w:p w14:paraId="39A189DF" w14:textId="77777777" w:rsidR="0024374C" w:rsidRPr="00263973" w:rsidRDefault="0024374C" w:rsidP="0024374C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SP Coordinator:</w:t>
            </w:r>
          </w:p>
        </w:tc>
        <w:tc>
          <w:tcPr>
            <w:tcW w:w="3685" w:type="dxa"/>
            <w:gridSpan w:val="4"/>
          </w:tcPr>
          <w:p w14:paraId="75511641" w14:textId="77777777" w:rsidR="0024374C" w:rsidRPr="00831CDF" w:rsidRDefault="0024374C" w:rsidP="0024374C">
            <w:pPr>
              <w:rPr>
                <w:iCs/>
              </w:rPr>
            </w:pPr>
            <w:r w:rsidRPr="00831CDF">
              <w:rPr>
                <w:iCs/>
              </w:rPr>
              <w:t>S. Brezinsek (FZJ)</w:t>
            </w:r>
          </w:p>
          <w:p w14:paraId="10F12EAC" w14:textId="42CFC110" w:rsidR="0024374C" w:rsidRPr="006F5C45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eastAsia="en-GB"/>
              </w:rPr>
            </w:pPr>
            <w:r w:rsidRPr="00831CDF">
              <w:rPr>
                <w:iCs/>
              </w:rPr>
              <w:t>J. Likonen (VTT)</w:t>
            </w:r>
          </w:p>
        </w:tc>
        <w:tc>
          <w:tcPr>
            <w:tcW w:w="1560" w:type="dxa"/>
            <w:gridSpan w:val="3"/>
          </w:tcPr>
          <w:p w14:paraId="0F9847DE" w14:textId="3668CDD8" w:rsidR="0024374C" w:rsidRPr="006F5C45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eastAsia="en-GB"/>
              </w:rPr>
            </w:pPr>
          </w:p>
        </w:tc>
        <w:tc>
          <w:tcPr>
            <w:tcW w:w="1925" w:type="dxa"/>
            <w:gridSpan w:val="3"/>
          </w:tcPr>
          <w:p w14:paraId="6009B8C8" w14:textId="05A21769" w:rsidR="0024374C" w:rsidRPr="006F5C45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eastAsia="en-GB"/>
              </w:rPr>
            </w:pPr>
          </w:p>
        </w:tc>
      </w:tr>
      <w:tr w:rsidR="0024374C" w:rsidRPr="0024374C" w14:paraId="32331656" w14:textId="77777777" w:rsidTr="001455A9">
        <w:trPr>
          <w:trHeight w:val="453"/>
        </w:trPr>
        <w:tc>
          <w:tcPr>
            <w:tcW w:w="1860" w:type="dxa"/>
          </w:tcPr>
          <w:p w14:paraId="5C687F07" w14:textId="009C85F5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Task title:</w:t>
            </w:r>
          </w:p>
        </w:tc>
        <w:tc>
          <w:tcPr>
            <w:tcW w:w="7170" w:type="dxa"/>
            <w:gridSpan w:val="10"/>
          </w:tcPr>
          <w:p w14:paraId="4BD7D5D4" w14:textId="7C4A1D6C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24374C">
              <w:rPr>
                <w:iCs/>
                <w:color w:val="000000" w:themeColor="text1"/>
                <w:lang w:val="en-US"/>
              </w:rPr>
              <w:t>SP E.3 Post-mortem analysis of PFC and other objects in JET</w:t>
            </w:r>
          </w:p>
        </w:tc>
      </w:tr>
      <w:tr w:rsidR="0024374C" w:rsidRPr="0024374C" w14:paraId="04896307" w14:textId="77777777" w:rsidTr="001455A9">
        <w:trPr>
          <w:trHeight w:val="453"/>
        </w:trPr>
        <w:tc>
          <w:tcPr>
            <w:tcW w:w="1860" w:type="dxa"/>
          </w:tcPr>
          <w:p w14:paraId="76E8753E" w14:textId="15B6316E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title:</w:t>
            </w:r>
          </w:p>
        </w:tc>
        <w:tc>
          <w:tcPr>
            <w:tcW w:w="7170" w:type="dxa"/>
            <w:gridSpan w:val="10"/>
          </w:tcPr>
          <w:p w14:paraId="43655D9C" w14:textId="77777777" w:rsidR="0000484E" w:rsidRPr="0000484E" w:rsidRDefault="0000484E" w:rsidP="0000484E">
            <w:pPr>
              <w:spacing w:line="276" w:lineRule="auto"/>
              <w:jc w:val="both"/>
              <w:rPr>
                <w:lang w:val="en-US"/>
              </w:rPr>
            </w:pPr>
            <w:r w:rsidRPr="0000484E">
              <w:rPr>
                <w:lang w:val="en-US"/>
              </w:rPr>
              <w:t xml:space="preserve">VTT: Sectioning and preparation of samples from JET divertor tiles. Characterization of JET plasma facing components using SIMS, optical </w:t>
            </w:r>
            <w:proofErr w:type="gramStart"/>
            <w:r w:rsidRPr="0000484E">
              <w:rPr>
                <w:lang w:val="en-US"/>
              </w:rPr>
              <w:t>microscopy</w:t>
            </w:r>
            <w:proofErr w:type="gramEnd"/>
            <w:r w:rsidRPr="0000484E">
              <w:rPr>
                <w:lang w:val="en-US"/>
              </w:rPr>
              <w:t xml:space="preserve"> and TDS (jointly with CCFE)</w:t>
            </w:r>
          </w:p>
          <w:p w14:paraId="0C1108C0" w14:textId="60944120" w:rsidR="0024374C" w:rsidRPr="008150DC" w:rsidRDefault="0024374C" w:rsidP="0024374C">
            <w:pPr>
              <w:tabs>
                <w:tab w:val="left" w:pos="-1440"/>
                <w:tab w:val="num" w:pos="360"/>
              </w:tabs>
              <w:suppressAutoHyphens/>
              <w:spacing w:beforeLines="20" w:before="48" w:afterLines="20" w:after="48"/>
              <w:jc w:val="both"/>
              <w:rPr>
                <w:spacing w:val="-3"/>
                <w:lang w:val="en-US" w:eastAsia="en-GB"/>
              </w:rPr>
            </w:pPr>
          </w:p>
        </w:tc>
      </w:tr>
      <w:tr w:rsidR="0024374C" w:rsidRPr="00263973" w14:paraId="6AC6F699" w14:textId="77777777" w:rsidTr="001455A9">
        <w:trPr>
          <w:trHeight w:val="453"/>
        </w:trPr>
        <w:tc>
          <w:tcPr>
            <w:tcW w:w="1860" w:type="dxa"/>
          </w:tcPr>
          <w:p w14:paraId="1A2F185B" w14:textId="39EC1A06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Status:</w:t>
            </w:r>
          </w:p>
        </w:tc>
        <w:tc>
          <w:tcPr>
            <w:tcW w:w="425" w:type="dxa"/>
          </w:tcPr>
          <w:p w14:paraId="43AE23A6" w14:textId="27D70A3C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76" w:type="dxa"/>
          </w:tcPr>
          <w:p w14:paraId="1BC62CE2" w14:textId="77350E1A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Completed</w:t>
            </w:r>
          </w:p>
        </w:tc>
        <w:tc>
          <w:tcPr>
            <w:tcW w:w="425" w:type="dxa"/>
          </w:tcPr>
          <w:p w14:paraId="309FE81A" w14:textId="2BD06696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985" w:type="dxa"/>
            <w:gridSpan w:val="2"/>
          </w:tcPr>
          <w:p w14:paraId="0197EE30" w14:textId="7E20986F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Partially completed</w:t>
            </w:r>
          </w:p>
        </w:tc>
        <w:tc>
          <w:tcPr>
            <w:tcW w:w="425" w:type="dxa"/>
          </w:tcPr>
          <w:p w14:paraId="44E31528" w14:textId="0C2AE40B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992" w:type="dxa"/>
            <w:gridSpan w:val="2"/>
          </w:tcPr>
          <w:p w14:paraId="1CB49B11" w14:textId="38C30951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Delayed</w:t>
            </w:r>
          </w:p>
        </w:tc>
        <w:tc>
          <w:tcPr>
            <w:tcW w:w="425" w:type="dxa"/>
          </w:tcPr>
          <w:p w14:paraId="7A0600FE" w14:textId="4E3EEB8C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17" w:type="dxa"/>
          </w:tcPr>
          <w:p w14:paraId="5559A2CA" w14:textId="2F6547F3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Cancelled</w:t>
            </w:r>
          </w:p>
        </w:tc>
      </w:tr>
      <w:tr w:rsidR="0024374C" w:rsidRPr="0024374C" w14:paraId="69843C24" w14:textId="77777777" w:rsidTr="00C9075B">
        <w:trPr>
          <w:trHeight w:val="453"/>
        </w:trPr>
        <w:tc>
          <w:tcPr>
            <w:tcW w:w="9030" w:type="dxa"/>
            <w:gridSpan w:val="11"/>
          </w:tcPr>
          <w:p w14:paraId="221F449E" w14:textId="77777777" w:rsidR="0024374C" w:rsidRPr="00262D66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write a short status report (max. ½ pages) here.</w:t>
            </w:r>
          </w:p>
          <w:p w14:paraId="24981EB1" w14:textId="77777777" w:rsidR="0024374C" w:rsidRPr="00262D66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check the status of the deliverable(s) with a “x” in the row above.</w:t>
            </w:r>
          </w:p>
          <w:p w14:paraId="7ADE361A" w14:textId="77777777" w:rsidR="0024374C" w:rsidRPr="00262D66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are delayed, please also indicate an estimated completion date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39CE806D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include machine time, please indicate the number of days that have been used for the deliverable(s)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4221AE8A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For reference, the specification of this task from the PMP is given below.</w:t>
            </w:r>
          </w:p>
          <w:p w14:paraId="620A1FB1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E618CC8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C64BAE9" w14:textId="6EB20D59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FB705CB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706FF29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51F5CF8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3FAF351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7576259" w14:textId="05E955A2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386DC86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8DE2BFD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45D53BC5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72E1922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749783D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59D7D4F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EA0FE30" w14:textId="09383151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37CAB35" w14:textId="70C0EA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3EFCBBF" w14:textId="11682340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063C484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1E501D6" w14:textId="0CD691B8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</w:tr>
      <w:tr w:rsidR="0024374C" w:rsidRPr="00263973" w14:paraId="5C619481" w14:textId="77777777" w:rsidTr="001455A9">
        <w:trPr>
          <w:trHeight w:val="453"/>
        </w:trPr>
        <w:tc>
          <w:tcPr>
            <w:tcW w:w="9030" w:type="dxa"/>
            <w:gridSpan w:val="11"/>
          </w:tcPr>
          <w:p w14:paraId="55A95653" w14:textId="2A163BF7" w:rsidR="0024374C" w:rsidRPr="00381E11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lastRenderedPageBreak/>
              <w:t xml:space="preserve">Reference </w:t>
            </w: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from PMP</w:t>
            </w: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:</w:t>
            </w:r>
          </w:p>
        </w:tc>
      </w:tr>
      <w:tr w:rsidR="0024374C" w:rsidRPr="0024374C" w14:paraId="32293D38" w14:textId="77777777" w:rsidTr="001455A9">
        <w:trPr>
          <w:trHeight w:val="453"/>
        </w:trPr>
        <w:tc>
          <w:tcPr>
            <w:tcW w:w="9030" w:type="dxa"/>
            <w:gridSpan w:val="11"/>
          </w:tcPr>
          <w:p w14:paraId="74ADCB4A" w14:textId="77777777" w:rsidR="0024374C" w:rsidRPr="00831CDF" w:rsidRDefault="0024374C" w:rsidP="0024374C">
            <w:pPr>
              <w:spacing w:after="0" w:line="240" w:lineRule="auto"/>
              <w:rPr>
                <w:lang w:val="en-GB"/>
              </w:rPr>
            </w:pPr>
            <w:r w:rsidRPr="00831CDF">
              <w:rPr>
                <w:lang w:val="en-GB"/>
              </w:rPr>
              <w:t xml:space="preserve">The task will concentrate on investigation of material migration from the limiters and the main wall towards the divertor resulting in formation of co-deposited layers on the divertor tiles, and on the characterisation of eroded PFC components. A poloidal set of divertor tiles exposed over an extended period (ILW1-ILW3) will be characterised under SP E.2. In addition to the first wall and the divertor tiles, other diagnostic objects, such as rotating collectors, W sticking monitors, mirrors, mirror cassettes, tungsten lamellae, Langmuir probes and QMB covers are available for post-mortem analyses. Post-mortem analyses will be made from existing samples as there is no sample removal foreseen by the end of 2024. </w:t>
            </w:r>
          </w:p>
          <w:p w14:paraId="5E605EFF" w14:textId="4A5CC24E" w:rsidR="0024374C" w:rsidRPr="0016746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831CDF">
              <w:rPr>
                <w:lang w:val="en-GB"/>
              </w:rPr>
              <w:t>Note, that new sample removal may take place only after DTE3 and clean-up campaign which need further clarification with UKAEA.</w:t>
            </w:r>
          </w:p>
        </w:tc>
      </w:tr>
      <w:tr w:rsidR="0024374C" w:rsidRPr="0024374C" w14:paraId="54F44E64" w14:textId="77777777" w:rsidTr="001455A9">
        <w:trPr>
          <w:trHeight w:val="453"/>
        </w:trPr>
        <w:tc>
          <w:tcPr>
            <w:tcW w:w="9030" w:type="dxa"/>
            <w:gridSpan w:val="11"/>
          </w:tcPr>
          <w:p w14:paraId="3B702773" w14:textId="77777777" w:rsidR="0024374C" w:rsidRPr="00831CDF" w:rsidRDefault="0024374C" w:rsidP="0024374C">
            <w:pPr>
              <w:rPr>
                <w:b/>
                <w:bCs/>
                <w:lang w:val="en-GB"/>
              </w:rPr>
            </w:pPr>
            <w:r w:rsidRPr="00831CDF">
              <w:rPr>
                <w:b/>
                <w:bCs/>
                <w:lang w:val="en-GB"/>
              </w:rPr>
              <w:t>Inputs required:</w:t>
            </w:r>
            <w:r w:rsidRPr="00831CDF">
              <w:rPr>
                <w:b/>
                <w:bCs/>
                <w:lang w:val="en-GB"/>
              </w:rPr>
              <w:tab/>
            </w:r>
          </w:p>
          <w:p w14:paraId="32968EE2" w14:textId="58A62770" w:rsidR="0024374C" w:rsidRPr="00831CDF" w:rsidRDefault="0024374C" w:rsidP="0024374C">
            <w:pPr>
              <w:spacing w:after="0" w:line="240" w:lineRule="auto"/>
              <w:rPr>
                <w:lang w:val="en-GB"/>
              </w:rPr>
            </w:pPr>
            <w:r w:rsidRPr="00831CDF">
              <w:rPr>
                <w:bCs/>
                <w:lang w:val="en-GB"/>
              </w:rPr>
              <w:t>JET components (first wall and divertor tiles, rotating collectors, W sticking monitors, mirrors, mirror cassettes, tungsten lamellae, Langmuir probes and QMB covers) to be provided by</w:t>
            </w:r>
            <w:r>
              <w:rPr>
                <w:bCs/>
                <w:lang w:val="en-GB"/>
              </w:rPr>
              <w:t xml:space="preserve"> UKAEA</w:t>
            </w:r>
          </w:p>
        </w:tc>
      </w:tr>
      <w:tr w:rsidR="0024374C" w:rsidRPr="00263973" w14:paraId="49F8AAA2" w14:textId="77777777" w:rsidTr="001455A9">
        <w:trPr>
          <w:trHeight w:val="453"/>
        </w:trPr>
        <w:tc>
          <w:tcPr>
            <w:tcW w:w="9030" w:type="dxa"/>
            <w:gridSpan w:val="11"/>
          </w:tcPr>
          <w:p w14:paraId="63B6D594" w14:textId="77777777" w:rsidR="0024374C" w:rsidRPr="00831CDF" w:rsidRDefault="0024374C" w:rsidP="0024374C">
            <w:pPr>
              <w:spacing w:after="0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Tasks to be performed</w:t>
            </w:r>
            <w:r w:rsidRPr="00831CDF">
              <w:rPr>
                <w:b/>
                <w:bCs/>
                <w:lang w:val="en-GB"/>
              </w:rPr>
              <w:t>:</w:t>
            </w:r>
          </w:p>
          <w:p w14:paraId="782C689A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>Participation in LIBS, LID-QMS analysis of JET plasma facing components (CU).</w:t>
            </w:r>
          </w:p>
          <w:p w14:paraId="5AB5D3FB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>LIBS, LID-QMS, TDS analysis and metallography of JET plasma facing components. Modelling of material migration in various diagnostics components at JET to be performed under SP D (FZJ).</w:t>
            </w:r>
          </w:p>
          <w:p w14:paraId="0C921DBA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 xml:space="preserve">Sectioning and preparation of samples from metallic components. TDS and GDOES analysis of JET plasma facing components (IAP). </w:t>
            </w:r>
          </w:p>
          <w:p w14:paraId="5C8B1E5E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>Electron microscopy (SEM, TEM, FIB) of JET plasma facing components (IPPLM).</w:t>
            </w:r>
          </w:p>
          <w:p w14:paraId="6018E605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>TDS and FC analysis of JET plasma facing components including depth profiling of tritium with dissolution method (ISSP-UL).</w:t>
            </w:r>
          </w:p>
          <w:p w14:paraId="363D40E8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>Ion beam analysis of JET plasma facing and diagnostics components (IST).</w:t>
            </w:r>
          </w:p>
          <w:p w14:paraId="66EFDE1E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>Ion beam analysis of JET plasma facing components (MPG).</w:t>
            </w:r>
          </w:p>
          <w:p w14:paraId="1B291CF0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 xml:space="preserve">Ion beam analysis of JET plasma facing components (NCSRD). </w:t>
            </w:r>
          </w:p>
          <w:p w14:paraId="1347D637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>Ion beam analysis of JET plasma facing and diagnostics components (VR).</w:t>
            </w:r>
          </w:p>
          <w:p w14:paraId="3D88F3AB" w14:textId="45F1CA35" w:rsidR="0024374C" w:rsidRPr="00831CDF" w:rsidRDefault="0024374C" w:rsidP="0024374C">
            <w:pPr>
              <w:rPr>
                <w:b/>
                <w:bCs/>
                <w:lang w:val="en-GB"/>
              </w:rPr>
            </w:pPr>
            <w:r w:rsidRPr="0024374C">
              <w:rPr>
                <w:lang w:val="en-US"/>
              </w:rPr>
              <w:t xml:space="preserve">Sectioning and preparation of samples from JET divertor tiles. SIMS analysis and metallography of JET plasma facing components. </w:t>
            </w:r>
            <w:proofErr w:type="spellStart"/>
            <w:r w:rsidRPr="00831CDF">
              <w:t>Participation</w:t>
            </w:r>
            <w:proofErr w:type="spellEnd"/>
            <w:r w:rsidRPr="00831CDF">
              <w:t xml:space="preserve"> in TDS </w:t>
            </w:r>
            <w:proofErr w:type="spellStart"/>
            <w:r w:rsidRPr="00831CDF">
              <w:t>analysis</w:t>
            </w:r>
            <w:proofErr w:type="spellEnd"/>
            <w:r w:rsidRPr="00831CDF">
              <w:t xml:space="preserve"> (VTT).</w:t>
            </w:r>
          </w:p>
        </w:tc>
      </w:tr>
      <w:tr w:rsidR="0024374C" w:rsidRPr="0024374C" w14:paraId="37D3E946" w14:textId="77777777" w:rsidTr="001455A9">
        <w:trPr>
          <w:trHeight w:val="453"/>
        </w:trPr>
        <w:tc>
          <w:tcPr>
            <w:tcW w:w="9030" w:type="dxa"/>
            <w:gridSpan w:val="11"/>
          </w:tcPr>
          <w:p w14:paraId="57A8F6F3" w14:textId="77777777" w:rsidR="0024374C" w:rsidRPr="00831CDF" w:rsidRDefault="0024374C" w:rsidP="0024374C">
            <w:pPr>
              <w:rPr>
                <w:bCs/>
                <w:i/>
                <w:lang w:val="en-GB"/>
              </w:rPr>
            </w:pPr>
            <w:r w:rsidRPr="00831CDF">
              <w:rPr>
                <w:b/>
                <w:bCs/>
                <w:lang w:val="en-GB"/>
              </w:rPr>
              <w:t>Delive</w:t>
            </w:r>
            <w:r>
              <w:rPr>
                <w:b/>
                <w:bCs/>
                <w:lang w:val="en-GB"/>
              </w:rPr>
              <w:t>rables:</w:t>
            </w:r>
          </w:p>
          <w:tbl>
            <w:tblPr>
              <w:tblStyle w:val="Tabellenraster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76"/>
              <w:gridCol w:w="7199"/>
            </w:tblGrid>
            <w:tr w:rsidR="0024374C" w:rsidRPr="00831CDF" w14:paraId="5044D28D" w14:textId="77777777" w:rsidTr="000D159E">
              <w:tc>
                <w:tcPr>
                  <w:tcW w:w="1576" w:type="dxa"/>
                </w:tcPr>
                <w:p w14:paraId="08169DED" w14:textId="77777777" w:rsidR="0024374C" w:rsidRPr="00AB7744" w:rsidRDefault="0024374C" w:rsidP="0024374C">
                  <w:pPr>
                    <w:spacing w:line="276" w:lineRule="auto"/>
                    <w:rPr>
                      <w:b/>
                    </w:rPr>
                  </w:pPr>
                  <w:r w:rsidRPr="00AB7744">
                    <w:rPr>
                      <w:b/>
                    </w:rPr>
                    <w:t>Deliverable ID:</w:t>
                  </w:r>
                </w:p>
              </w:tc>
              <w:tc>
                <w:tcPr>
                  <w:tcW w:w="7199" w:type="dxa"/>
                </w:tcPr>
                <w:p w14:paraId="66B531CF" w14:textId="77777777" w:rsidR="0024374C" w:rsidRPr="00AB7744" w:rsidRDefault="0024374C" w:rsidP="0024374C">
                  <w:pPr>
                    <w:spacing w:line="276" w:lineRule="auto"/>
                    <w:rPr>
                      <w:b/>
                    </w:rPr>
                  </w:pPr>
                  <w:r w:rsidRPr="00AB7744">
                    <w:rPr>
                      <w:b/>
                    </w:rPr>
                    <w:t>Deliverable Title:</w:t>
                  </w:r>
                </w:p>
              </w:tc>
            </w:tr>
            <w:tr w:rsidR="0024374C" w:rsidRPr="0024374C" w14:paraId="71637017" w14:textId="77777777" w:rsidTr="000D159E">
              <w:tc>
                <w:tcPr>
                  <w:tcW w:w="1576" w:type="dxa"/>
                </w:tcPr>
                <w:p w14:paraId="7B4E4AD4" w14:textId="77777777" w:rsidR="0024374C" w:rsidRPr="005339CF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5339CF">
                    <w:rPr>
                      <w:color w:val="D9D9D9" w:themeColor="background1" w:themeShade="D9"/>
                    </w:rPr>
                    <w:t>D001</w:t>
                  </w:r>
                </w:p>
              </w:tc>
              <w:tc>
                <w:tcPr>
                  <w:tcW w:w="7199" w:type="dxa"/>
                </w:tcPr>
                <w:p w14:paraId="05999E88" w14:textId="77777777" w:rsidR="0024374C" w:rsidRPr="005339CF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5339CF">
                    <w:rPr>
                      <w:color w:val="D9D9D9" w:themeColor="background1" w:themeShade="D9"/>
                    </w:rPr>
                    <w:t>CU: LIBS, LID-QMS analysis of JET plasma facing components jointly with FZJ and VTT</w:t>
                  </w:r>
                </w:p>
              </w:tc>
            </w:tr>
            <w:tr w:rsidR="0024374C" w:rsidRPr="0024374C" w14:paraId="4A7DD48F" w14:textId="77777777" w:rsidTr="000D159E">
              <w:tc>
                <w:tcPr>
                  <w:tcW w:w="1576" w:type="dxa"/>
                </w:tcPr>
                <w:p w14:paraId="0ED01466" w14:textId="77777777" w:rsidR="0024374C" w:rsidRPr="007F6EC1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7F6EC1">
                    <w:rPr>
                      <w:color w:val="D9D9D9" w:themeColor="background1" w:themeShade="D9"/>
                    </w:rPr>
                    <w:t>D002</w:t>
                  </w:r>
                </w:p>
              </w:tc>
              <w:tc>
                <w:tcPr>
                  <w:tcW w:w="7199" w:type="dxa"/>
                </w:tcPr>
                <w:p w14:paraId="5FAB5236" w14:textId="77777777" w:rsidR="0024374C" w:rsidRPr="007F6EC1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7F6EC1">
                    <w:rPr>
                      <w:color w:val="D9D9D9" w:themeColor="background1" w:themeShade="D9"/>
                    </w:rPr>
                    <w:t xml:space="preserve">FZJ: Characterization of JET plasma facing components with LIBS, LID-QMS, TDS and metallography </w:t>
                  </w:r>
                </w:p>
              </w:tc>
            </w:tr>
            <w:tr w:rsidR="0024374C" w:rsidRPr="0024374C" w14:paraId="536140D0" w14:textId="77777777" w:rsidTr="000D159E">
              <w:tc>
                <w:tcPr>
                  <w:tcW w:w="1576" w:type="dxa"/>
                </w:tcPr>
                <w:p w14:paraId="58503DDA" w14:textId="77777777" w:rsidR="0024374C" w:rsidRPr="001133C1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1133C1">
                    <w:rPr>
                      <w:color w:val="D9D9D9" w:themeColor="background1" w:themeShade="D9"/>
                    </w:rPr>
                    <w:t>D003</w:t>
                  </w:r>
                </w:p>
              </w:tc>
              <w:tc>
                <w:tcPr>
                  <w:tcW w:w="7199" w:type="dxa"/>
                </w:tcPr>
                <w:p w14:paraId="1961AE1D" w14:textId="77777777" w:rsidR="0024374C" w:rsidRPr="001133C1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1133C1">
                    <w:rPr>
                      <w:color w:val="D9D9D9" w:themeColor="background1" w:themeShade="D9"/>
                    </w:rPr>
                    <w:t xml:space="preserve">IAP: Sectioning and preparation of samples from metallic JET components. Analysis of JET plasma facing components with TDS and GDOES </w:t>
                  </w:r>
                </w:p>
              </w:tc>
            </w:tr>
            <w:tr w:rsidR="0024374C" w:rsidRPr="0024374C" w14:paraId="4A59DA6A" w14:textId="77777777" w:rsidTr="000D159E">
              <w:tc>
                <w:tcPr>
                  <w:tcW w:w="1576" w:type="dxa"/>
                </w:tcPr>
                <w:p w14:paraId="550040D4" w14:textId="77777777" w:rsidR="0024374C" w:rsidRPr="00100552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100552">
                    <w:rPr>
                      <w:color w:val="D9D9D9" w:themeColor="background1" w:themeShade="D9"/>
                    </w:rPr>
                    <w:t>D004</w:t>
                  </w:r>
                </w:p>
              </w:tc>
              <w:tc>
                <w:tcPr>
                  <w:tcW w:w="7199" w:type="dxa"/>
                </w:tcPr>
                <w:p w14:paraId="05C3F9FC" w14:textId="77777777" w:rsidR="0024374C" w:rsidRPr="00100552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100552">
                    <w:rPr>
                      <w:color w:val="D9D9D9" w:themeColor="background1" w:themeShade="D9"/>
                    </w:rPr>
                    <w:t>IPPLM: Electron microscopy (SEM, TEM, FIB) of JET plasma facing components</w:t>
                  </w:r>
                </w:p>
              </w:tc>
            </w:tr>
            <w:tr w:rsidR="0024374C" w:rsidRPr="0024374C" w14:paraId="5437E837" w14:textId="77777777" w:rsidTr="000D159E">
              <w:tc>
                <w:tcPr>
                  <w:tcW w:w="1576" w:type="dxa"/>
                </w:tcPr>
                <w:p w14:paraId="741CF23E" w14:textId="77777777" w:rsidR="0024374C" w:rsidRPr="006426A6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6426A6">
                    <w:rPr>
                      <w:color w:val="D9D9D9" w:themeColor="background1" w:themeShade="D9"/>
                    </w:rPr>
                    <w:t>D005</w:t>
                  </w:r>
                </w:p>
              </w:tc>
              <w:tc>
                <w:tcPr>
                  <w:tcW w:w="7199" w:type="dxa"/>
                </w:tcPr>
                <w:p w14:paraId="15861748" w14:textId="77777777" w:rsidR="0024374C" w:rsidRPr="006426A6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6426A6">
                    <w:rPr>
                      <w:color w:val="D9D9D9" w:themeColor="background1" w:themeShade="D9"/>
                    </w:rPr>
                    <w:t xml:space="preserve">ISSP-UL: Analysis of JET plasma facing components with TDS, </w:t>
                  </w:r>
                  <w:proofErr w:type="gramStart"/>
                  <w:r w:rsidRPr="006426A6">
                    <w:rPr>
                      <w:color w:val="D9D9D9" w:themeColor="background1" w:themeShade="D9"/>
                    </w:rPr>
                    <w:t>FC</w:t>
                  </w:r>
                  <w:proofErr w:type="gramEnd"/>
                  <w:r w:rsidRPr="006426A6">
                    <w:rPr>
                      <w:color w:val="D9D9D9" w:themeColor="background1" w:themeShade="D9"/>
                    </w:rPr>
                    <w:t xml:space="preserve"> and dissolution method</w:t>
                  </w:r>
                </w:p>
              </w:tc>
            </w:tr>
            <w:tr w:rsidR="0024374C" w:rsidRPr="0024374C" w14:paraId="700A3103" w14:textId="77777777" w:rsidTr="000D159E">
              <w:tc>
                <w:tcPr>
                  <w:tcW w:w="1576" w:type="dxa"/>
                </w:tcPr>
                <w:p w14:paraId="7FD4759F" w14:textId="77777777" w:rsidR="0024374C" w:rsidRPr="009A3344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9A3344">
                    <w:rPr>
                      <w:color w:val="D9D9D9" w:themeColor="background1" w:themeShade="D9"/>
                    </w:rPr>
                    <w:t>D006</w:t>
                  </w:r>
                </w:p>
              </w:tc>
              <w:tc>
                <w:tcPr>
                  <w:tcW w:w="7199" w:type="dxa"/>
                </w:tcPr>
                <w:p w14:paraId="14B14754" w14:textId="77777777" w:rsidR="0024374C" w:rsidRPr="009A3344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9A3344">
                    <w:rPr>
                      <w:color w:val="D9D9D9" w:themeColor="background1" w:themeShade="D9"/>
                    </w:rPr>
                    <w:t>IST: Characterization of JET plasma facing and diagnostics components using ion beam analysis (RBS, NRA)</w:t>
                  </w:r>
                </w:p>
              </w:tc>
            </w:tr>
            <w:tr w:rsidR="0024374C" w:rsidRPr="0024374C" w14:paraId="6D9D4065" w14:textId="77777777" w:rsidTr="000D159E">
              <w:tc>
                <w:tcPr>
                  <w:tcW w:w="1576" w:type="dxa"/>
                </w:tcPr>
                <w:p w14:paraId="52073594" w14:textId="77777777" w:rsidR="0024374C" w:rsidRPr="00C13F67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C13F67">
                    <w:rPr>
                      <w:color w:val="D9D9D9" w:themeColor="background1" w:themeShade="D9"/>
                    </w:rPr>
                    <w:lastRenderedPageBreak/>
                    <w:t>D007</w:t>
                  </w:r>
                </w:p>
              </w:tc>
              <w:tc>
                <w:tcPr>
                  <w:tcW w:w="7199" w:type="dxa"/>
                </w:tcPr>
                <w:p w14:paraId="799F4169" w14:textId="77777777" w:rsidR="0024374C" w:rsidRPr="00C13F67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C13F67">
                    <w:rPr>
                      <w:color w:val="D9D9D9" w:themeColor="background1" w:themeShade="D9"/>
                    </w:rPr>
                    <w:t>MPG: Characterization of JET plasma facing components using ion beam analysis (RBS, NRA)</w:t>
                  </w:r>
                </w:p>
              </w:tc>
            </w:tr>
            <w:tr w:rsidR="0024374C" w:rsidRPr="0024374C" w14:paraId="4AB3E278" w14:textId="77777777" w:rsidTr="000D159E">
              <w:tc>
                <w:tcPr>
                  <w:tcW w:w="1576" w:type="dxa"/>
                </w:tcPr>
                <w:p w14:paraId="44BC4838" w14:textId="77777777" w:rsidR="0024374C" w:rsidRPr="00892C37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892C37">
                    <w:rPr>
                      <w:color w:val="D9D9D9" w:themeColor="background1" w:themeShade="D9"/>
                    </w:rPr>
                    <w:t>D008</w:t>
                  </w:r>
                </w:p>
              </w:tc>
              <w:tc>
                <w:tcPr>
                  <w:tcW w:w="7199" w:type="dxa"/>
                </w:tcPr>
                <w:p w14:paraId="062B6AFB" w14:textId="77777777" w:rsidR="0024374C" w:rsidRPr="00892C37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892C37">
                    <w:rPr>
                      <w:color w:val="D9D9D9" w:themeColor="background1" w:themeShade="D9"/>
                    </w:rPr>
                    <w:t>NCSRD: Analysis of JET plasma facing components with µbeam NRA</w:t>
                  </w:r>
                </w:p>
              </w:tc>
            </w:tr>
            <w:tr w:rsidR="0024374C" w:rsidRPr="0024374C" w14:paraId="0D757BB0" w14:textId="77777777" w:rsidTr="000D159E">
              <w:tc>
                <w:tcPr>
                  <w:tcW w:w="1576" w:type="dxa"/>
                </w:tcPr>
                <w:p w14:paraId="7203F3C7" w14:textId="77777777" w:rsidR="0024374C" w:rsidRPr="0000484E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00484E">
                    <w:rPr>
                      <w:color w:val="D9D9D9" w:themeColor="background1" w:themeShade="D9"/>
                    </w:rPr>
                    <w:t>D009</w:t>
                  </w:r>
                </w:p>
              </w:tc>
              <w:tc>
                <w:tcPr>
                  <w:tcW w:w="7199" w:type="dxa"/>
                </w:tcPr>
                <w:p w14:paraId="1CABFF7F" w14:textId="77777777" w:rsidR="0024374C" w:rsidRPr="0000484E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00484E">
                    <w:rPr>
                      <w:color w:val="D9D9D9" w:themeColor="background1" w:themeShade="D9"/>
                    </w:rPr>
                    <w:t>VR: Characterization of JET plasma facing and diagnostics components using ion beam analysis (HIERDA)</w:t>
                  </w:r>
                </w:p>
              </w:tc>
            </w:tr>
            <w:tr w:rsidR="0024374C" w:rsidRPr="0024374C" w14:paraId="22734B6B" w14:textId="77777777" w:rsidTr="000D159E">
              <w:tc>
                <w:tcPr>
                  <w:tcW w:w="1576" w:type="dxa"/>
                </w:tcPr>
                <w:p w14:paraId="6F16CC87" w14:textId="77777777" w:rsidR="0024374C" w:rsidRPr="0000484E" w:rsidRDefault="0024374C" w:rsidP="0024374C">
                  <w:pPr>
                    <w:spacing w:line="276" w:lineRule="auto"/>
                    <w:rPr>
                      <w:color w:val="000000" w:themeColor="text1"/>
                    </w:rPr>
                  </w:pPr>
                  <w:r w:rsidRPr="0000484E">
                    <w:rPr>
                      <w:color w:val="000000" w:themeColor="text1"/>
                    </w:rPr>
                    <w:t>D010</w:t>
                  </w:r>
                </w:p>
              </w:tc>
              <w:tc>
                <w:tcPr>
                  <w:tcW w:w="7199" w:type="dxa"/>
                </w:tcPr>
                <w:p w14:paraId="58B13CB8" w14:textId="77777777" w:rsidR="0024374C" w:rsidRPr="0000484E" w:rsidRDefault="0024374C" w:rsidP="0024374C">
                  <w:pPr>
                    <w:spacing w:line="276" w:lineRule="auto"/>
                    <w:rPr>
                      <w:color w:val="000000" w:themeColor="text1"/>
                    </w:rPr>
                  </w:pPr>
                  <w:r w:rsidRPr="0000484E">
                    <w:rPr>
                      <w:color w:val="000000" w:themeColor="text1"/>
                    </w:rPr>
                    <w:t xml:space="preserve">VTT: Sectioning and preparation of samples from JET divertor tiles. Characterization of JET plasma facing components using SIMS, optical </w:t>
                  </w:r>
                  <w:proofErr w:type="gramStart"/>
                  <w:r w:rsidRPr="0000484E">
                    <w:rPr>
                      <w:color w:val="000000" w:themeColor="text1"/>
                    </w:rPr>
                    <w:t>microscopy</w:t>
                  </w:r>
                  <w:proofErr w:type="gramEnd"/>
                  <w:r w:rsidRPr="0000484E">
                    <w:rPr>
                      <w:color w:val="000000" w:themeColor="text1"/>
                    </w:rPr>
                    <w:t xml:space="preserve"> and TDS (jointly with CCFE)</w:t>
                  </w:r>
                </w:p>
              </w:tc>
            </w:tr>
          </w:tbl>
          <w:p w14:paraId="289D5BB5" w14:textId="77777777" w:rsidR="0024374C" w:rsidRDefault="0024374C" w:rsidP="0024374C">
            <w:pPr>
              <w:spacing w:after="0"/>
              <w:rPr>
                <w:b/>
                <w:bCs/>
                <w:lang w:val="en-GB"/>
              </w:rPr>
            </w:pPr>
          </w:p>
        </w:tc>
      </w:tr>
      <w:tr w:rsidR="0024374C" w:rsidRPr="0024374C" w14:paraId="2B7961B6" w14:textId="77777777" w:rsidTr="001455A9">
        <w:trPr>
          <w:trHeight w:val="453"/>
        </w:trPr>
        <w:tc>
          <w:tcPr>
            <w:tcW w:w="9030" w:type="dxa"/>
            <w:gridSpan w:val="11"/>
          </w:tcPr>
          <w:p w14:paraId="6AA650D1" w14:textId="77777777" w:rsidR="0024374C" w:rsidRPr="00831CDF" w:rsidRDefault="0024374C" w:rsidP="0024374C">
            <w:pPr>
              <w:rPr>
                <w:b/>
                <w:bCs/>
              </w:rPr>
            </w:pPr>
            <w:r w:rsidRPr="00831CDF">
              <w:rPr>
                <w:b/>
                <w:bCs/>
              </w:rPr>
              <w:lastRenderedPageBreak/>
              <w:t>Management Information</w:t>
            </w:r>
          </w:p>
          <w:p w14:paraId="097749A1" w14:textId="77777777" w:rsidR="0024374C" w:rsidRPr="00831CDF" w:rsidRDefault="0024374C" w:rsidP="0024374C">
            <w:pPr>
              <w:rPr>
                <w:i/>
                <w:iCs/>
              </w:rPr>
            </w:pPr>
            <w:r w:rsidRPr="00831CDF">
              <w:rPr>
                <w:b/>
                <w:bCs/>
              </w:rPr>
              <w:t>Human Resources</w:t>
            </w:r>
            <w:r>
              <w:rPr>
                <w:b/>
                <w:bCs/>
              </w:rPr>
              <w:t xml:space="preserve"> (2022)</w:t>
            </w:r>
            <w:r w:rsidRPr="00831CDF">
              <w:rPr>
                <w:bCs/>
              </w:rPr>
              <w:t>:</w:t>
            </w:r>
          </w:p>
          <w:tbl>
            <w:tblPr>
              <w:tblStyle w:val="Tabellenraster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4"/>
              <w:gridCol w:w="1663"/>
              <w:gridCol w:w="1120"/>
              <w:gridCol w:w="4340"/>
            </w:tblGrid>
            <w:tr w:rsidR="0024374C" w:rsidRPr="00831CDF" w14:paraId="65C09326" w14:textId="77777777" w:rsidTr="000D159E">
              <w:trPr>
                <w:trHeight w:val="313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405067F3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Deliverable Owner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67B0B389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0E47BF2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PM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587398FA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proofErr w:type="gramStart"/>
                  <w:r w:rsidRPr="00831CDF">
                    <w:rPr>
                      <w:b/>
                      <w:bCs/>
                      <w:lang w:val="en-GB"/>
                    </w:rPr>
                    <w:t>Deliverable  (</w:t>
                  </w:r>
                  <w:proofErr w:type="gramEnd"/>
                  <w:r w:rsidRPr="00831CDF">
                    <w:rPr>
                      <w:b/>
                      <w:bCs/>
                      <w:lang w:val="en-GB"/>
                    </w:rPr>
                    <w:t>Team)</w:t>
                  </w:r>
                </w:p>
              </w:tc>
            </w:tr>
            <w:tr w:rsidR="0024374C" w:rsidRPr="005718BF" w14:paraId="4EE4C3B1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27DA066D" w14:textId="77777777" w:rsidR="0024374C" w:rsidRPr="005339CF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5339CF">
                    <w:rPr>
                      <w:bCs/>
                      <w:color w:val="D9D9D9" w:themeColor="background1" w:themeShade="D9"/>
                      <w:lang w:val="en-GB"/>
                    </w:rPr>
                    <w:t>P. Veis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72355378" w14:textId="77777777" w:rsidR="0024374C" w:rsidRPr="005339CF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5339CF">
                    <w:rPr>
                      <w:bCs/>
                      <w:color w:val="D9D9D9" w:themeColor="background1" w:themeShade="D9"/>
                      <w:lang w:val="en-GB"/>
                    </w:rPr>
                    <w:t>CU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2D01490" w14:textId="77777777" w:rsidR="0024374C" w:rsidRPr="005339CF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5339CF">
                    <w:rPr>
                      <w:bCs/>
                      <w:color w:val="D9D9D9" w:themeColor="background1" w:themeShade="D9"/>
                      <w:lang w:val="en-GB"/>
                    </w:rPr>
                    <w:t>1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03B1966F" w14:textId="77777777" w:rsidR="0024374C" w:rsidRPr="005339CF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fi-FI"/>
                    </w:rPr>
                  </w:pPr>
                  <w:r w:rsidRPr="005339CF">
                    <w:rPr>
                      <w:bCs/>
                      <w:color w:val="D9D9D9" w:themeColor="background1" w:themeShade="D9"/>
                      <w:lang w:val="fi-FI"/>
                    </w:rPr>
                    <w:t>D</w:t>
                  </w:r>
                  <w:r w:rsidRPr="005339CF">
                    <w:rPr>
                      <w:color w:val="D9D9D9" w:themeColor="background1" w:themeShade="D9"/>
                      <w:lang w:val="fi-FI"/>
                    </w:rPr>
                    <w:t>00</w:t>
                  </w:r>
                  <w:r w:rsidRPr="005339CF">
                    <w:rPr>
                      <w:bCs/>
                      <w:color w:val="D9D9D9" w:themeColor="background1" w:themeShade="D9"/>
                      <w:lang w:val="fi-FI"/>
                    </w:rPr>
                    <w:t>1 (P. Veis, A. Marín Roldán)</w:t>
                  </w:r>
                </w:p>
              </w:tc>
            </w:tr>
            <w:tr w:rsidR="0024374C" w:rsidRPr="005718BF" w14:paraId="4803F230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393443F2" w14:textId="77777777" w:rsidR="0024374C" w:rsidRPr="007F6EC1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7F6EC1">
                    <w:rPr>
                      <w:bCs/>
                      <w:color w:val="D9D9D9" w:themeColor="background1" w:themeShade="D9"/>
                      <w:lang w:val="de-DE"/>
                    </w:rPr>
                    <w:t>T. Dittmar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251F5FA0" w14:textId="77777777" w:rsidR="0024374C" w:rsidRPr="007F6EC1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7F6EC1">
                    <w:rPr>
                      <w:bCs/>
                      <w:color w:val="D9D9D9" w:themeColor="background1" w:themeShade="D9"/>
                      <w:lang w:val="en-GB"/>
                    </w:rPr>
                    <w:t>FZJ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3FA44641" w14:textId="77777777" w:rsidR="0024374C" w:rsidRPr="007F6EC1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7F6EC1">
                    <w:rPr>
                      <w:bCs/>
                      <w:color w:val="D9D9D9" w:themeColor="background1" w:themeShade="D9"/>
                      <w:lang w:val="en-GB"/>
                    </w:rPr>
                    <w:t>7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1C28103F" w14:textId="77777777" w:rsidR="0024374C" w:rsidRPr="007F6EC1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de-DE"/>
                    </w:rPr>
                  </w:pPr>
                  <w:r w:rsidRPr="007F6EC1">
                    <w:rPr>
                      <w:bCs/>
                      <w:color w:val="D9D9D9" w:themeColor="background1" w:themeShade="D9"/>
                      <w:lang w:val="de-DE"/>
                    </w:rPr>
                    <w:t>D</w:t>
                  </w:r>
                  <w:r w:rsidRPr="007F6EC1">
                    <w:rPr>
                      <w:color w:val="D9D9D9" w:themeColor="background1" w:themeShade="D9"/>
                      <w:lang w:val="de-DE"/>
                    </w:rPr>
                    <w:t>00</w:t>
                  </w:r>
                  <w:r w:rsidRPr="007F6EC1">
                    <w:rPr>
                      <w:bCs/>
                      <w:color w:val="D9D9D9" w:themeColor="background1" w:themeShade="D9"/>
                      <w:lang w:val="de-DE"/>
                    </w:rPr>
                    <w:t>2 (M. Zlobinski, T. Dittmar…)</w:t>
                  </w:r>
                </w:p>
              </w:tc>
            </w:tr>
            <w:tr w:rsidR="0024374C" w:rsidRPr="005718BF" w14:paraId="711CC6AF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5A6F0935" w14:textId="77777777" w:rsidR="0024374C" w:rsidRPr="001133C1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1133C1">
                    <w:rPr>
                      <w:bCs/>
                      <w:color w:val="D9D9D9" w:themeColor="background1" w:themeShade="D9"/>
                      <w:lang w:val="en-GB"/>
                    </w:rPr>
                    <w:t xml:space="preserve">E. </w:t>
                  </w:r>
                  <w:proofErr w:type="spellStart"/>
                  <w:r w:rsidRPr="001133C1">
                    <w:rPr>
                      <w:bCs/>
                      <w:color w:val="D9D9D9" w:themeColor="background1" w:themeShade="D9"/>
                      <w:lang w:val="en-GB"/>
                    </w:rPr>
                    <w:t>Grigore</w:t>
                  </w:r>
                  <w:proofErr w:type="spellEnd"/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70C11410" w14:textId="77777777" w:rsidR="0024374C" w:rsidRPr="001133C1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1133C1">
                    <w:rPr>
                      <w:bCs/>
                      <w:color w:val="D9D9D9" w:themeColor="background1" w:themeShade="D9"/>
                      <w:lang w:val="en-GB"/>
                    </w:rPr>
                    <w:t>IAP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3A2B9389" w14:textId="77777777" w:rsidR="0024374C" w:rsidRPr="001133C1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1133C1">
                    <w:rPr>
                      <w:bCs/>
                      <w:color w:val="D9D9D9" w:themeColor="background1" w:themeShade="D9"/>
                      <w:lang w:val="en-GB"/>
                    </w:rPr>
                    <w:t>6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34C7D400" w14:textId="77777777" w:rsidR="0024374C" w:rsidRPr="001133C1" w:rsidRDefault="0024374C" w:rsidP="0024374C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1133C1">
                    <w:rPr>
                      <w:color w:val="D9D9D9" w:themeColor="background1" w:themeShade="D9"/>
                      <w:lang w:val="de-DE"/>
                    </w:rPr>
                    <w:t xml:space="preserve">D003 (E. Grigore, C. </w:t>
                  </w:r>
                  <w:proofErr w:type="spellStart"/>
                  <w:r w:rsidRPr="001133C1">
                    <w:rPr>
                      <w:color w:val="D9D9D9" w:themeColor="background1" w:themeShade="D9"/>
                      <w:lang w:val="de-DE"/>
                    </w:rPr>
                    <w:t>Lungu</w:t>
                  </w:r>
                  <w:proofErr w:type="spellEnd"/>
                  <w:r w:rsidRPr="001133C1">
                    <w:rPr>
                      <w:color w:val="D9D9D9" w:themeColor="background1" w:themeShade="D9"/>
                      <w:lang w:val="de-DE"/>
                    </w:rPr>
                    <w:t>…)</w:t>
                  </w:r>
                </w:p>
              </w:tc>
            </w:tr>
            <w:tr w:rsidR="0024374C" w:rsidRPr="005718BF" w14:paraId="3545310D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77FF1ABC" w14:textId="77777777" w:rsidR="0024374C" w:rsidRPr="00100552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100552">
                    <w:rPr>
                      <w:bCs/>
                      <w:color w:val="D9D9D9" w:themeColor="background1" w:themeShade="D9"/>
                      <w:lang w:val="en-GB"/>
                    </w:rPr>
                    <w:t>E. Fortuna-Zaleśna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10B1A58C" w14:textId="77777777" w:rsidR="0024374C" w:rsidRPr="00100552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100552">
                    <w:rPr>
                      <w:bCs/>
                      <w:color w:val="D9D9D9" w:themeColor="background1" w:themeShade="D9"/>
                      <w:lang w:val="en-GB"/>
                    </w:rPr>
                    <w:t>IPPLM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A289A18" w14:textId="77777777" w:rsidR="0024374C" w:rsidRPr="00100552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100552">
                    <w:rPr>
                      <w:bCs/>
                      <w:color w:val="D9D9D9" w:themeColor="background1" w:themeShade="D9"/>
                      <w:lang w:val="en-GB"/>
                    </w:rPr>
                    <w:t>6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52AC40F7" w14:textId="77777777" w:rsidR="0024374C" w:rsidRPr="00100552" w:rsidRDefault="0024374C" w:rsidP="0024374C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100552">
                    <w:rPr>
                      <w:color w:val="D9D9D9" w:themeColor="background1" w:themeShade="D9"/>
                      <w:lang w:val="de-DE"/>
                    </w:rPr>
                    <w:t xml:space="preserve">D004 (E. Fortuna-Zaleśna, J. </w:t>
                  </w:r>
                  <w:proofErr w:type="spellStart"/>
                  <w:r w:rsidRPr="00100552">
                    <w:rPr>
                      <w:color w:val="D9D9D9" w:themeColor="background1" w:themeShade="D9"/>
                      <w:lang w:val="de-DE"/>
                    </w:rPr>
                    <w:t>Zdunek</w:t>
                  </w:r>
                  <w:proofErr w:type="spellEnd"/>
                  <w:r w:rsidRPr="00100552">
                    <w:rPr>
                      <w:color w:val="D9D9D9" w:themeColor="background1" w:themeShade="D9"/>
                      <w:lang w:val="de-DE"/>
                    </w:rPr>
                    <w:t>…)</w:t>
                  </w:r>
                </w:p>
              </w:tc>
            </w:tr>
            <w:tr w:rsidR="0024374C" w:rsidRPr="00F33B62" w14:paraId="232780EC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3A779A16" w14:textId="77777777" w:rsidR="0024374C" w:rsidRPr="006426A6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6426A6">
                    <w:rPr>
                      <w:bCs/>
                      <w:color w:val="D9D9D9" w:themeColor="background1" w:themeShade="D9"/>
                      <w:lang w:val="en-GB"/>
                    </w:rPr>
                    <w:t xml:space="preserve">E. </w:t>
                  </w:r>
                  <w:proofErr w:type="spellStart"/>
                  <w:r w:rsidRPr="006426A6">
                    <w:rPr>
                      <w:bCs/>
                      <w:color w:val="D9D9D9" w:themeColor="background1" w:themeShade="D9"/>
                      <w:lang w:val="en-GB"/>
                    </w:rPr>
                    <w:t>Pajuste</w:t>
                  </w:r>
                  <w:proofErr w:type="spellEnd"/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195F1A15" w14:textId="77777777" w:rsidR="0024374C" w:rsidRPr="006426A6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6426A6">
                    <w:rPr>
                      <w:bCs/>
                      <w:color w:val="D9D9D9" w:themeColor="background1" w:themeShade="D9"/>
                      <w:lang w:val="en-GB"/>
                    </w:rPr>
                    <w:t>ISSP-UL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7078542B" w14:textId="77777777" w:rsidR="0024374C" w:rsidRPr="006426A6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6426A6">
                    <w:rPr>
                      <w:bCs/>
                      <w:color w:val="D9D9D9" w:themeColor="background1" w:themeShade="D9"/>
                      <w:lang w:val="en-GB"/>
                    </w:rPr>
                    <w:t>6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5341ECD5" w14:textId="77777777" w:rsidR="0024374C" w:rsidRPr="006426A6" w:rsidRDefault="0024374C" w:rsidP="0024374C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6426A6">
                    <w:rPr>
                      <w:color w:val="D9D9D9" w:themeColor="background1" w:themeShade="D9"/>
                      <w:lang w:val="de-DE"/>
                    </w:rPr>
                    <w:t>D</w:t>
                  </w:r>
                  <w:r w:rsidRPr="006426A6">
                    <w:rPr>
                      <w:color w:val="D9D9D9" w:themeColor="background1" w:themeShade="D9"/>
                      <w:lang w:val="fi-FI"/>
                    </w:rPr>
                    <w:t>00</w:t>
                  </w:r>
                  <w:r w:rsidRPr="006426A6">
                    <w:rPr>
                      <w:color w:val="D9D9D9" w:themeColor="background1" w:themeShade="D9"/>
                      <w:lang w:val="de-DE"/>
                    </w:rPr>
                    <w:t xml:space="preserve">5 (E. </w:t>
                  </w:r>
                  <w:proofErr w:type="spellStart"/>
                  <w:r w:rsidRPr="006426A6">
                    <w:rPr>
                      <w:color w:val="D9D9D9" w:themeColor="background1" w:themeShade="D9"/>
                      <w:lang w:val="de-DE"/>
                    </w:rPr>
                    <w:t>Pajuste</w:t>
                  </w:r>
                  <w:proofErr w:type="spellEnd"/>
                  <w:r w:rsidRPr="006426A6">
                    <w:rPr>
                      <w:color w:val="D9D9D9" w:themeColor="background1" w:themeShade="D9"/>
                      <w:lang w:val="de-DE"/>
                    </w:rPr>
                    <w:t xml:space="preserve">, A. </w:t>
                  </w:r>
                  <w:proofErr w:type="spellStart"/>
                  <w:r w:rsidRPr="006426A6">
                    <w:rPr>
                      <w:color w:val="D9D9D9" w:themeColor="background1" w:themeShade="D9"/>
                      <w:lang w:val="de-DE"/>
                    </w:rPr>
                    <w:t>Vitins</w:t>
                  </w:r>
                  <w:proofErr w:type="spellEnd"/>
                  <w:r w:rsidRPr="006426A6">
                    <w:rPr>
                      <w:color w:val="D9D9D9" w:themeColor="background1" w:themeShade="D9"/>
                      <w:lang w:val="de-DE"/>
                    </w:rPr>
                    <w:t>…)</w:t>
                  </w:r>
                </w:p>
              </w:tc>
            </w:tr>
            <w:tr w:rsidR="0024374C" w:rsidRPr="0024374C" w14:paraId="564AAA4C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3D899389" w14:textId="77777777" w:rsidR="0024374C" w:rsidRPr="009A3344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9A3344">
                    <w:rPr>
                      <w:bCs/>
                      <w:color w:val="D9D9D9" w:themeColor="background1" w:themeShade="D9"/>
                      <w:lang w:val="en-GB"/>
                    </w:rPr>
                    <w:t>E. Alves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61EDB247" w14:textId="77777777" w:rsidR="0024374C" w:rsidRPr="009A3344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9A3344">
                    <w:rPr>
                      <w:bCs/>
                      <w:color w:val="D9D9D9" w:themeColor="background1" w:themeShade="D9"/>
                      <w:lang w:val="en-GB"/>
                    </w:rPr>
                    <w:t>IST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76DD40E1" w14:textId="77777777" w:rsidR="0024374C" w:rsidRPr="009A3344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9A3344">
                    <w:rPr>
                      <w:bCs/>
                      <w:color w:val="D9D9D9" w:themeColor="background1" w:themeShade="D9"/>
                      <w:lang w:val="en-GB"/>
                    </w:rPr>
                    <w:t>5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210EF7F1" w14:textId="77777777" w:rsidR="0024374C" w:rsidRPr="009A3344" w:rsidRDefault="0024374C" w:rsidP="0024374C">
                  <w:pPr>
                    <w:spacing w:line="276" w:lineRule="auto"/>
                    <w:rPr>
                      <w:color w:val="D9D9D9" w:themeColor="background1" w:themeShade="D9"/>
                      <w:lang w:val="en-GB"/>
                    </w:rPr>
                  </w:pPr>
                  <w:r w:rsidRPr="009A3344">
                    <w:rPr>
                      <w:color w:val="D9D9D9" w:themeColor="background1" w:themeShade="D9"/>
                      <w:lang w:val="en-GB"/>
                    </w:rPr>
                    <w:t>D</w:t>
                  </w:r>
                  <w:r w:rsidRPr="009A3344">
                    <w:rPr>
                      <w:color w:val="D9D9D9" w:themeColor="background1" w:themeShade="D9"/>
                    </w:rPr>
                    <w:t>00</w:t>
                  </w:r>
                  <w:r w:rsidRPr="009A3344">
                    <w:rPr>
                      <w:color w:val="D9D9D9" w:themeColor="background1" w:themeShade="D9"/>
                      <w:lang w:val="en-GB"/>
                    </w:rPr>
                    <w:t xml:space="preserve">6 (E. Alves, N. </w:t>
                  </w:r>
                  <w:proofErr w:type="spellStart"/>
                  <w:r w:rsidRPr="009A3344">
                    <w:rPr>
                      <w:color w:val="D9D9D9" w:themeColor="background1" w:themeShade="D9"/>
                      <w:lang w:val="en-GB"/>
                    </w:rPr>
                    <w:t>Catarino</w:t>
                  </w:r>
                  <w:proofErr w:type="spellEnd"/>
                  <w:r w:rsidRPr="009A3344">
                    <w:rPr>
                      <w:color w:val="D9D9D9" w:themeColor="background1" w:themeShade="D9"/>
                      <w:lang w:val="en-GB"/>
                    </w:rPr>
                    <w:t>…)</w:t>
                  </w:r>
                </w:p>
              </w:tc>
            </w:tr>
            <w:tr w:rsidR="0024374C" w:rsidRPr="00831CDF" w14:paraId="345851B0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097405F9" w14:textId="77777777" w:rsidR="0024374C" w:rsidRPr="00C13F67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C13F67">
                    <w:rPr>
                      <w:bCs/>
                      <w:color w:val="D9D9D9" w:themeColor="background1" w:themeShade="D9"/>
                      <w:lang w:val="en-GB"/>
                    </w:rPr>
                    <w:t>M. Mayer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4315C533" w14:textId="77777777" w:rsidR="0024374C" w:rsidRPr="00C13F67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C13F67">
                    <w:rPr>
                      <w:bCs/>
                      <w:color w:val="D9D9D9" w:themeColor="background1" w:themeShade="D9"/>
                      <w:lang w:val="en-GB"/>
                    </w:rPr>
                    <w:t>MPG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53B01A8" w14:textId="77777777" w:rsidR="0024374C" w:rsidRPr="00C13F67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C13F67">
                    <w:rPr>
                      <w:bCs/>
                      <w:color w:val="D9D9D9" w:themeColor="background1" w:themeShade="D9"/>
                      <w:lang w:val="en-GB"/>
                    </w:rPr>
                    <w:t>1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33BB527D" w14:textId="77777777" w:rsidR="0024374C" w:rsidRPr="00C13F67" w:rsidRDefault="0024374C" w:rsidP="0024374C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C13F67">
                    <w:rPr>
                      <w:color w:val="D9D9D9" w:themeColor="background1" w:themeShade="D9"/>
                      <w:lang w:val="de-DE"/>
                    </w:rPr>
                    <w:t>D</w:t>
                  </w:r>
                  <w:r w:rsidRPr="00C13F67">
                    <w:rPr>
                      <w:color w:val="D9D9D9" w:themeColor="background1" w:themeShade="D9"/>
                    </w:rPr>
                    <w:t>00</w:t>
                  </w:r>
                  <w:r w:rsidRPr="00C13F67">
                    <w:rPr>
                      <w:color w:val="D9D9D9" w:themeColor="background1" w:themeShade="D9"/>
                      <w:lang w:val="de-DE"/>
                    </w:rPr>
                    <w:t>7 (M. Mayer)</w:t>
                  </w:r>
                </w:p>
              </w:tc>
            </w:tr>
            <w:tr w:rsidR="0024374C" w:rsidRPr="0024374C" w14:paraId="0651D531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3B42A355" w14:textId="77777777" w:rsidR="0024374C" w:rsidRPr="00892C37" w:rsidRDefault="0024374C" w:rsidP="0024374C">
                  <w:pPr>
                    <w:spacing w:line="276" w:lineRule="auto"/>
                    <w:rPr>
                      <w:color w:val="D9D9D9" w:themeColor="background1" w:themeShade="D9"/>
                      <w:lang w:val="en-GB"/>
                    </w:rPr>
                  </w:pPr>
                  <w:r w:rsidRPr="00892C37">
                    <w:rPr>
                      <w:color w:val="D9D9D9" w:themeColor="background1" w:themeShade="D9"/>
                      <w:lang w:val="en-GB"/>
                    </w:rPr>
                    <w:t xml:space="preserve">A. </w:t>
                  </w:r>
                  <w:proofErr w:type="spellStart"/>
                  <w:r w:rsidRPr="00892C37">
                    <w:rPr>
                      <w:color w:val="D9D9D9" w:themeColor="background1" w:themeShade="D9"/>
                      <w:lang w:val="en-GB"/>
                    </w:rPr>
                    <w:t>Lagoyannis</w:t>
                  </w:r>
                  <w:proofErr w:type="spellEnd"/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0680B7EB" w14:textId="77777777" w:rsidR="0024374C" w:rsidRPr="00892C37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892C37">
                    <w:rPr>
                      <w:bCs/>
                      <w:color w:val="D9D9D9" w:themeColor="background1" w:themeShade="D9"/>
                      <w:lang w:val="en-GB"/>
                    </w:rPr>
                    <w:t>NCSRD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131C6327" w14:textId="77777777" w:rsidR="0024374C" w:rsidRPr="00892C37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892C37">
                    <w:rPr>
                      <w:bCs/>
                      <w:color w:val="D9D9D9" w:themeColor="background1" w:themeShade="D9"/>
                      <w:lang w:val="en-GB"/>
                    </w:rPr>
                    <w:t>1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43148C29" w14:textId="77777777" w:rsidR="0024374C" w:rsidRPr="00892C37" w:rsidRDefault="0024374C" w:rsidP="0024374C">
                  <w:pPr>
                    <w:spacing w:line="276" w:lineRule="auto"/>
                    <w:rPr>
                      <w:color w:val="D9D9D9" w:themeColor="background1" w:themeShade="D9"/>
                      <w:lang w:val="fi-FI"/>
                    </w:rPr>
                  </w:pPr>
                  <w:r w:rsidRPr="00892C37">
                    <w:rPr>
                      <w:color w:val="D9D9D9" w:themeColor="background1" w:themeShade="D9"/>
                      <w:lang w:val="fi-FI"/>
                    </w:rPr>
                    <w:t>D008 (A. Lagoyannis, P. Tsavalas…)</w:t>
                  </w:r>
                </w:p>
              </w:tc>
            </w:tr>
            <w:tr w:rsidR="0024374C" w:rsidRPr="00831CDF" w14:paraId="4DFE2DF9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0C6C798B" w14:textId="77777777" w:rsidR="0024374C" w:rsidRPr="0000484E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00484E">
                    <w:rPr>
                      <w:bCs/>
                      <w:color w:val="D9D9D9" w:themeColor="background1" w:themeShade="D9"/>
                      <w:lang w:val="en-GB"/>
                    </w:rPr>
                    <w:t xml:space="preserve">D. </w:t>
                  </w:r>
                  <w:proofErr w:type="spellStart"/>
                  <w:r w:rsidRPr="0000484E">
                    <w:rPr>
                      <w:bCs/>
                      <w:color w:val="D9D9D9" w:themeColor="background1" w:themeShade="D9"/>
                      <w:lang w:val="en-GB"/>
                    </w:rPr>
                    <w:t>Primetzhofer</w:t>
                  </w:r>
                  <w:proofErr w:type="spellEnd"/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387F7A93" w14:textId="77777777" w:rsidR="0024374C" w:rsidRPr="0000484E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00484E">
                    <w:rPr>
                      <w:bCs/>
                      <w:color w:val="D9D9D9" w:themeColor="background1" w:themeShade="D9"/>
                      <w:lang w:val="en-GB"/>
                    </w:rPr>
                    <w:t>VR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D8E3245" w14:textId="77777777" w:rsidR="0024374C" w:rsidRPr="0000484E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00484E">
                    <w:rPr>
                      <w:bCs/>
                      <w:color w:val="D9D9D9" w:themeColor="background1" w:themeShade="D9"/>
                      <w:lang w:val="en-GB"/>
                    </w:rPr>
                    <w:t>7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232B44E1" w14:textId="77777777" w:rsidR="0024374C" w:rsidRPr="0000484E" w:rsidRDefault="0024374C" w:rsidP="0024374C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00484E">
                    <w:rPr>
                      <w:color w:val="D9D9D9" w:themeColor="background1" w:themeShade="D9"/>
                      <w:lang w:val="de-DE"/>
                    </w:rPr>
                    <w:t>D</w:t>
                  </w:r>
                  <w:r w:rsidRPr="0000484E">
                    <w:rPr>
                      <w:color w:val="D9D9D9" w:themeColor="background1" w:themeShade="D9"/>
                    </w:rPr>
                    <w:t>00</w:t>
                  </w:r>
                  <w:r w:rsidRPr="0000484E">
                    <w:rPr>
                      <w:color w:val="D9D9D9" w:themeColor="background1" w:themeShade="D9"/>
                      <w:lang w:val="de-DE"/>
                    </w:rPr>
                    <w:t xml:space="preserve">9 (D. </w:t>
                  </w:r>
                  <w:proofErr w:type="spellStart"/>
                  <w:r w:rsidRPr="0000484E">
                    <w:rPr>
                      <w:color w:val="D9D9D9" w:themeColor="background1" w:themeShade="D9"/>
                      <w:lang w:val="de-DE"/>
                    </w:rPr>
                    <w:t>Primetzhofer</w:t>
                  </w:r>
                  <w:proofErr w:type="spellEnd"/>
                  <w:r w:rsidRPr="0000484E">
                    <w:rPr>
                      <w:color w:val="D9D9D9" w:themeColor="background1" w:themeShade="D9"/>
                      <w:lang w:val="de-DE"/>
                    </w:rPr>
                    <w:t>, M. Rubel…)</w:t>
                  </w:r>
                </w:p>
              </w:tc>
            </w:tr>
            <w:tr w:rsidR="0024374C" w:rsidRPr="005718BF" w14:paraId="159EBB7F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2B36992D" w14:textId="77777777" w:rsidR="0024374C" w:rsidRPr="0000484E" w:rsidRDefault="0024374C" w:rsidP="0024374C">
                  <w:pPr>
                    <w:spacing w:line="276" w:lineRule="auto"/>
                    <w:rPr>
                      <w:bCs/>
                      <w:color w:val="000000" w:themeColor="text1"/>
                      <w:lang w:val="en-GB"/>
                    </w:rPr>
                  </w:pPr>
                  <w:r w:rsidRPr="0000484E">
                    <w:rPr>
                      <w:bCs/>
                      <w:color w:val="000000" w:themeColor="text1"/>
                      <w:lang w:val="en-GB"/>
                    </w:rPr>
                    <w:t>J. Likonen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689F2684" w14:textId="77777777" w:rsidR="0024374C" w:rsidRPr="0000484E" w:rsidRDefault="0024374C" w:rsidP="0024374C">
                  <w:pPr>
                    <w:spacing w:line="276" w:lineRule="auto"/>
                    <w:rPr>
                      <w:bCs/>
                      <w:color w:val="000000" w:themeColor="text1"/>
                      <w:lang w:val="en-GB"/>
                    </w:rPr>
                  </w:pPr>
                  <w:r w:rsidRPr="0000484E">
                    <w:rPr>
                      <w:bCs/>
                      <w:color w:val="000000" w:themeColor="text1"/>
                      <w:lang w:val="en-GB"/>
                    </w:rPr>
                    <w:t>VTT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3C95879F" w14:textId="77777777" w:rsidR="0024374C" w:rsidRPr="0000484E" w:rsidRDefault="0024374C" w:rsidP="0024374C">
                  <w:pPr>
                    <w:spacing w:line="276" w:lineRule="auto"/>
                    <w:rPr>
                      <w:bCs/>
                      <w:color w:val="000000" w:themeColor="text1"/>
                      <w:lang w:val="en-GB"/>
                    </w:rPr>
                  </w:pPr>
                  <w:r w:rsidRPr="0000484E">
                    <w:rPr>
                      <w:bCs/>
                      <w:color w:val="000000" w:themeColor="text1"/>
                      <w:lang w:val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4F80A74B" w14:textId="77777777" w:rsidR="0024374C" w:rsidRPr="0000484E" w:rsidRDefault="0024374C" w:rsidP="0024374C">
                  <w:pPr>
                    <w:spacing w:line="276" w:lineRule="auto"/>
                    <w:rPr>
                      <w:color w:val="000000" w:themeColor="text1"/>
                      <w:lang w:val="de-DE"/>
                    </w:rPr>
                  </w:pPr>
                  <w:r w:rsidRPr="0000484E">
                    <w:rPr>
                      <w:color w:val="000000" w:themeColor="text1"/>
                      <w:lang w:val="de-DE"/>
                    </w:rPr>
                    <w:t>D010 (J. Likonen, R. Bes…)</w:t>
                  </w:r>
                </w:p>
              </w:tc>
            </w:tr>
            <w:tr w:rsidR="0024374C" w:rsidRPr="0024374C" w14:paraId="15AACB9C" w14:textId="77777777" w:rsidTr="000D159E">
              <w:trPr>
                <w:trHeight w:val="347"/>
              </w:trPr>
              <w:tc>
                <w:tcPr>
                  <w:tcW w:w="1434" w:type="dxa"/>
                  <w:tcBorders>
                    <w:top w:val="single" w:sz="18" w:space="0" w:color="auto"/>
                  </w:tcBorders>
                </w:tcPr>
                <w:p w14:paraId="058BA30C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Total</w:t>
                  </w:r>
                </w:p>
              </w:tc>
              <w:tc>
                <w:tcPr>
                  <w:tcW w:w="1663" w:type="dxa"/>
                  <w:tcBorders>
                    <w:top w:val="single" w:sz="18" w:space="0" w:color="auto"/>
                  </w:tcBorders>
                </w:tcPr>
                <w:p w14:paraId="58FAC7C5" w14:textId="77777777" w:rsidR="0024374C" w:rsidRPr="00831CDF" w:rsidRDefault="0024374C" w:rsidP="0024374C">
                  <w:pPr>
                    <w:spacing w:line="276" w:lineRule="auto"/>
                    <w:rPr>
                      <w:bCs/>
                      <w:lang w:val="en-GB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18" w:space="0" w:color="auto"/>
                  </w:tcBorders>
                  <w:shd w:val="clear" w:color="auto" w:fill="auto"/>
                </w:tcPr>
                <w:p w14:paraId="27CEA430" w14:textId="77777777" w:rsidR="0024374C" w:rsidRPr="00831CDF" w:rsidRDefault="0024374C" w:rsidP="0024374C">
                  <w:pPr>
                    <w:spacing w:line="276" w:lineRule="auto"/>
                    <w:rPr>
                      <w:bCs/>
                      <w:lang w:val="en-GB"/>
                    </w:rPr>
                  </w:pPr>
                  <w:r>
                    <w:rPr>
                      <w:bCs/>
                      <w:lang w:val="en-GB"/>
                    </w:rPr>
                    <w:t>41</w:t>
                  </w:r>
                </w:p>
              </w:tc>
              <w:tc>
                <w:tcPr>
                  <w:tcW w:w="4340" w:type="dxa"/>
                  <w:tcBorders>
                    <w:top w:val="single" w:sz="18" w:space="0" w:color="auto"/>
                  </w:tcBorders>
                </w:tcPr>
                <w:p w14:paraId="3D7D9430" w14:textId="77777777" w:rsidR="0024374C" w:rsidRPr="00831CDF" w:rsidRDefault="0024374C" w:rsidP="0024374C">
                  <w:pPr>
                    <w:spacing w:line="276" w:lineRule="auto"/>
                    <w:rPr>
                      <w:bCs/>
                      <w:lang w:val="en-GB"/>
                    </w:rPr>
                  </w:pPr>
                </w:p>
              </w:tc>
            </w:tr>
          </w:tbl>
          <w:p w14:paraId="5451CECD" w14:textId="77777777" w:rsidR="0024374C" w:rsidRPr="0024374C" w:rsidRDefault="0024374C" w:rsidP="0024374C">
            <w:pPr>
              <w:rPr>
                <w:b/>
                <w:lang w:val="en-US"/>
              </w:rPr>
            </w:pPr>
          </w:p>
          <w:p w14:paraId="617771FA" w14:textId="77777777" w:rsidR="0024374C" w:rsidRPr="0024374C" w:rsidRDefault="0024374C" w:rsidP="0024374C">
            <w:pPr>
              <w:rPr>
                <w:b/>
                <w:lang w:val="en-US"/>
              </w:rPr>
            </w:pPr>
            <w:r w:rsidRPr="0024374C">
              <w:rPr>
                <w:b/>
                <w:lang w:val="en-US"/>
              </w:rPr>
              <w:t xml:space="preserve">Machine Resources (2022): </w:t>
            </w:r>
          </w:p>
          <w:tbl>
            <w:tblPr>
              <w:tblStyle w:val="Tabellenraster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4"/>
              <w:gridCol w:w="1663"/>
              <w:gridCol w:w="1120"/>
              <w:gridCol w:w="4340"/>
            </w:tblGrid>
            <w:tr w:rsidR="0024374C" w:rsidRPr="0024374C" w14:paraId="7B6CDDDE" w14:textId="77777777" w:rsidTr="000D159E">
              <w:trPr>
                <w:trHeight w:val="313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3E5C660D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Device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79C3DF94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6A652F51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Days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46D52EB0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 xml:space="preserve">  Related Deliverable</w:t>
                  </w:r>
                </w:p>
              </w:tc>
            </w:tr>
            <w:tr w:rsidR="0024374C" w:rsidRPr="0024374C" w14:paraId="0D61FC30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1A8875E0" w14:textId="77777777" w:rsidR="0024374C" w:rsidRPr="009A3344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9A3344">
                    <w:rPr>
                      <w:bCs/>
                      <w:color w:val="D9D9D9" w:themeColor="background1" w:themeShade="D9"/>
                      <w:lang w:val="en-GB"/>
                    </w:rPr>
                    <w:t>Accelerator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001EDF55" w14:textId="77777777" w:rsidR="0024374C" w:rsidRPr="009A3344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9A3344">
                    <w:rPr>
                      <w:bCs/>
                      <w:color w:val="D9D9D9" w:themeColor="background1" w:themeShade="D9"/>
                      <w:lang w:val="en-GB"/>
                    </w:rPr>
                    <w:t>IST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3B6A61E6" w14:textId="77777777" w:rsidR="0024374C" w:rsidRPr="009A3344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9A3344">
                    <w:rPr>
                      <w:bCs/>
                      <w:color w:val="D9D9D9" w:themeColor="background1" w:themeShade="D9"/>
                      <w:lang w:val="en-GB"/>
                    </w:rPr>
                    <w:t>7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7B3A79DD" w14:textId="77777777" w:rsidR="0024374C" w:rsidRPr="009A3344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9A3344">
                    <w:rPr>
                      <w:bCs/>
                      <w:color w:val="D9D9D9" w:themeColor="background1" w:themeShade="D9"/>
                      <w:lang w:val="en-GB"/>
                    </w:rPr>
                    <w:t>D006</w:t>
                  </w:r>
                </w:p>
              </w:tc>
            </w:tr>
            <w:tr w:rsidR="0024374C" w:rsidRPr="0024374C" w14:paraId="52A4FC1F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03147C4E" w14:textId="77777777" w:rsidR="0024374C" w:rsidRPr="0000484E" w:rsidRDefault="0024374C" w:rsidP="0024374C">
                  <w:pPr>
                    <w:spacing w:line="276" w:lineRule="auto"/>
                    <w:rPr>
                      <w:bCs/>
                      <w:color w:val="000000" w:themeColor="text1"/>
                      <w:lang w:val="en-GB"/>
                    </w:rPr>
                  </w:pPr>
                  <w:r w:rsidRPr="0000484E">
                    <w:rPr>
                      <w:bCs/>
                      <w:color w:val="000000" w:themeColor="text1"/>
                      <w:lang w:val="en-GB"/>
                    </w:rPr>
                    <w:t>Accelerator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43F17F06" w14:textId="77777777" w:rsidR="0024374C" w:rsidRPr="0000484E" w:rsidRDefault="0024374C" w:rsidP="0024374C">
                  <w:pPr>
                    <w:spacing w:line="276" w:lineRule="auto"/>
                    <w:rPr>
                      <w:bCs/>
                      <w:color w:val="000000" w:themeColor="text1"/>
                      <w:lang w:val="en-GB"/>
                    </w:rPr>
                  </w:pPr>
                  <w:r w:rsidRPr="0000484E">
                    <w:rPr>
                      <w:bCs/>
                      <w:color w:val="000000" w:themeColor="text1"/>
                      <w:lang w:val="en-GB"/>
                    </w:rPr>
                    <w:t>VTT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22A2D5FC" w14:textId="77777777" w:rsidR="0024374C" w:rsidRPr="0000484E" w:rsidRDefault="0024374C" w:rsidP="0024374C">
                  <w:pPr>
                    <w:spacing w:line="276" w:lineRule="auto"/>
                    <w:rPr>
                      <w:bCs/>
                      <w:color w:val="000000" w:themeColor="text1"/>
                      <w:lang w:val="en-GB"/>
                    </w:rPr>
                  </w:pPr>
                  <w:r w:rsidRPr="0000484E">
                    <w:rPr>
                      <w:bCs/>
                      <w:color w:val="000000" w:themeColor="text1"/>
                      <w:lang w:val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5BF7F5FE" w14:textId="77777777" w:rsidR="0024374C" w:rsidRPr="0000484E" w:rsidRDefault="0024374C" w:rsidP="0024374C">
                  <w:pPr>
                    <w:spacing w:line="276" w:lineRule="auto"/>
                    <w:rPr>
                      <w:bCs/>
                      <w:color w:val="000000" w:themeColor="text1"/>
                      <w:lang w:val="en-GB"/>
                    </w:rPr>
                  </w:pPr>
                  <w:r w:rsidRPr="0000484E">
                    <w:rPr>
                      <w:bCs/>
                      <w:color w:val="000000" w:themeColor="text1"/>
                      <w:lang w:val="en-GB"/>
                    </w:rPr>
                    <w:t>D010</w:t>
                  </w:r>
                </w:p>
              </w:tc>
            </w:tr>
            <w:tr w:rsidR="0024374C" w:rsidRPr="0024374C" w14:paraId="5A163E9D" w14:textId="77777777" w:rsidTr="000D159E">
              <w:trPr>
                <w:trHeight w:val="347"/>
              </w:trPr>
              <w:tc>
                <w:tcPr>
                  <w:tcW w:w="1434" w:type="dxa"/>
                  <w:tcBorders>
                    <w:top w:val="single" w:sz="18" w:space="0" w:color="auto"/>
                  </w:tcBorders>
                </w:tcPr>
                <w:p w14:paraId="1E690BDA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Total</w:t>
                  </w:r>
                </w:p>
              </w:tc>
              <w:tc>
                <w:tcPr>
                  <w:tcW w:w="1663" w:type="dxa"/>
                  <w:tcBorders>
                    <w:top w:val="single" w:sz="18" w:space="0" w:color="auto"/>
                  </w:tcBorders>
                </w:tcPr>
                <w:p w14:paraId="3EF874D3" w14:textId="77777777" w:rsidR="0024374C" w:rsidRPr="00831CDF" w:rsidRDefault="0024374C" w:rsidP="0024374C">
                  <w:pPr>
                    <w:spacing w:line="276" w:lineRule="auto"/>
                    <w:rPr>
                      <w:bCs/>
                      <w:lang w:val="en-GB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18" w:space="0" w:color="auto"/>
                  </w:tcBorders>
                </w:tcPr>
                <w:p w14:paraId="5CA69931" w14:textId="77777777" w:rsidR="0024374C" w:rsidRPr="00831CDF" w:rsidRDefault="0024374C" w:rsidP="0024374C">
                  <w:pPr>
                    <w:spacing w:line="276" w:lineRule="auto"/>
                    <w:rPr>
                      <w:bCs/>
                      <w:lang w:val="en-GB"/>
                    </w:rPr>
                  </w:pPr>
                  <w:r>
                    <w:rPr>
                      <w:bCs/>
                      <w:lang w:val="en-GB"/>
                    </w:rPr>
                    <w:t>9</w:t>
                  </w:r>
                </w:p>
              </w:tc>
              <w:tc>
                <w:tcPr>
                  <w:tcW w:w="4340" w:type="dxa"/>
                  <w:tcBorders>
                    <w:top w:val="single" w:sz="18" w:space="0" w:color="auto"/>
                  </w:tcBorders>
                </w:tcPr>
                <w:p w14:paraId="7E4FE522" w14:textId="77777777" w:rsidR="0024374C" w:rsidRPr="00831CDF" w:rsidRDefault="0024374C" w:rsidP="0024374C">
                  <w:pPr>
                    <w:spacing w:line="276" w:lineRule="auto"/>
                    <w:rPr>
                      <w:bCs/>
                      <w:lang w:val="en-GB"/>
                    </w:rPr>
                  </w:pPr>
                </w:p>
              </w:tc>
            </w:tr>
          </w:tbl>
          <w:p w14:paraId="226CF137" w14:textId="77777777" w:rsidR="0024374C" w:rsidRPr="0024374C" w:rsidRDefault="0024374C" w:rsidP="0024374C">
            <w:pPr>
              <w:rPr>
                <w:i/>
                <w:lang w:val="en-US"/>
              </w:rPr>
            </w:pPr>
            <w:r w:rsidRPr="0024374C">
              <w:rPr>
                <w:b/>
                <w:lang w:val="en-US"/>
              </w:rPr>
              <w:tab/>
            </w:r>
            <w:r w:rsidRPr="0024374C">
              <w:rPr>
                <w:b/>
                <w:lang w:val="en-US"/>
              </w:rPr>
              <w:tab/>
            </w:r>
          </w:p>
          <w:p w14:paraId="486E9F33" w14:textId="77777777" w:rsidR="0024374C" w:rsidRPr="0024374C" w:rsidRDefault="0024374C" w:rsidP="0024374C">
            <w:pPr>
              <w:rPr>
                <w:b/>
                <w:lang w:val="en-US"/>
              </w:rPr>
            </w:pPr>
            <w:r w:rsidRPr="0024374C">
              <w:rPr>
                <w:b/>
                <w:lang w:val="en-US"/>
              </w:rPr>
              <w:t xml:space="preserve">Other resources: </w:t>
            </w:r>
          </w:p>
          <w:p w14:paraId="56DE47A9" w14:textId="77777777" w:rsidR="0024374C" w:rsidRPr="0024374C" w:rsidRDefault="0024374C" w:rsidP="0024374C">
            <w:pPr>
              <w:rPr>
                <w:b/>
                <w:lang w:val="en-US"/>
              </w:rPr>
            </w:pPr>
            <w:r w:rsidRPr="0024374C">
              <w:rPr>
                <w:lang w:val="en-US"/>
              </w:rPr>
              <w:t>Modelling of material migration in various diagnostic objects to be performed under SP D.</w:t>
            </w:r>
          </w:p>
          <w:p w14:paraId="286FF9F5" w14:textId="77777777" w:rsidR="0024374C" w:rsidRPr="00831CDF" w:rsidRDefault="0024374C" w:rsidP="0024374C">
            <w:pPr>
              <w:rPr>
                <w:b/>
                <w:bCs/>
                <w:lang w:val="en-GB"/>
              </w:rPr>
            </w:pPr>
            <w:r w:rsidRPr="00831CDF">
              <w:rPr>
                <w:b/>
                <w:bCs/>
                <w:lang w:val="en-GB"/>
              </w:rPr>
              <w:t>Collaborations:</w:t>
            </w:r>
          </w:p>
          <w:p w14:paraId="6AD5047E" w14:textId="77777777" w:rsidR="0024374C" w:rsidRPr="00530428" w:rsidRDefault="0024374C" w:rsidP="0024374C">
            <w:pPr>
              <w:rPr>
                <w:bCs/>
                <w:lang w:val="en-GB"/>
              </w:rPr>
            </w:pPr>
            <w:r>
              <w:rPr>
                <w:bCs/>
                <w:lang w:val="en-GB"/>
              </w:rPr>
              <w:t xml:space="preserve">UKAEA, </w:t>
            </w:r>
            <w:r w:rsidRPr="00530428">
              <w:rPr>
                <w:bCs/>
                <w:lang w:val="en-GB"/>
              </w:rPr>
              <w:t xml:space="preserve">ITER, </w:t>
            </w:r>
            <w:proofErr w:type="gramStart"/>
            <w:r w:rsidRPr="00530428">
              <w:rPr>
                <w:bCs/>
                <w:lang w:val="en-GB"/>
              </w:rPr>
              <w:t>WPTE ,</w:t>
            </w:r>
            <w:proofErr w:type="gramEnd"/>
            <w:r w:rsidRPr="00530428">
              <w:rPr>
                <w:bCs/>
                <w:lang w:val="en-GB"/>
              </w:rPr>
              <w:t xml:space="preserve"> EU-JAPAN (Broader Approach Phase II)</w:t>
            </w:r>
          </w:p>
          <w:p w14:paraId="091A4379" w14:textId="77777777" w:rsidR="0024374C" w:rsidRPr="00831CDF" w:rsidRDefault="0024374C" w:rsidP="0024374C">
            <w:pPr>
              <w:rPr>
                <w:b/>
                <w:bCs/>
                <w:lang w:val="en-GB"/>
              </w:rPr>
            </w:pPr>
            <w:r w:rsidRPr="00831CDF">
              <w:rPr>
                <w:b/>
                <w:bCs/>
                <w:lang w:val="en-GB"/>
              </w:rPr>
              <w:t>Other information:</w:t>
            </w:r>
          </w:p>
          <w:p w14:paraId="5979A9F1" w14:textId="4F9B296F" w:rsidR="0024374C" w:rsidRPr="00831CDF" w:rsidRDefault="0024374C" w:rsidP="0024374C">
            <w:pPr>
              <w:rPr>
                <w:b/>
                <w:bCs/>
                <w:lang w:val="en-GB"/>
              </w:rPr>
            </w:pPr>
            <w:r w:rsidRPr="00530428">
              <w:rPr>
                <w:bCs/>
                <w:lang w:val="en-GB"/>
              </w:rPr>
              <w:t>Connected to SP D and TSVVs associated with WPPWIE</w:t>
            </w:r>
          </w:p>
        </w:tc>
      </w:tr>
    </w:tbl>
    <w:p w14:paraId="476070FE" w14:textId="77777777" w:rsidR="00F10B6C" w:rsidRPr="001155C8" w:rsidRDefault="00000000">
      <w:pPr>
        <w:rPr>
          <w:lang w:val="en-US"/>
        </w:rPr>
      </w:pPr>
    </w:p>
    <w:sectPr w:rsidR="00F10B6C" w:rsidRPr="001155C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04B67"/>
    <w:multiLevelType w:val="hybridMultilevel"/>
    <w:tmpl w:val="61580430"/>
    <w:lvl w:ilvl="0" w:tplc="952654F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37786"/>
    <w:multiLevelType w:val="hybridMultilevel"/>
    <w:tmpl w:val="4536A200"/>
    <w:lvl w:ilvl="0" w:tplc="EC9CD2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E06A60"/>
    <w:multiLevelType w:val="hybridMultilevel"/>
    <w:tmpl w:val="FA5C5B08"/>
    <w:lvl w:ilvl="0" w:tplc="EC9CD2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D40126"/>
    <w:multiLevelType w:val="hybridMultilevel"/>
    <w:tmpl w:val="D6A04A92"/>
    <w:lvl w:ilvl="0" w:tplc="B628BC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65B7B"/>
    <w:multiLevelType w:val="hybridMultilevel"/>
    <w:tmpl w:val="9E3614CE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3923CD"/>
    <w:multiLevelType w:val="hybridMultilevel"/>
    <w:tmpl w:val="0E845E2A"/>
    <w:lvl w:ilvl="0" w:tplc="119E4B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F7F00"/>
    <w:multiLevelType w:val="hybridMultilevel"/>
    <w:tmpl w:val="0C905AC0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994AD0"/>
    <w:multiLevelType w:val="multilevel"/>
    <w:tmpl w:val="0652DC92"/>
    <w:lvl w:ilvl="0">
      <w:start w:val="1"/>
      <w:numFmt w:val="decimal"/>
      <w:pStyle w:val="berschrift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293" w:hanging="576"/>
      </w:pPr>
      <w:rPr>
        <w:rFonts w:hint="default"/>
        <w:color w:val="000000" w:themeColor="text1"/>
        <w:sz w:val="24"/>
      </w:rPr>
    </w:lvl>
    <w:lvl w:ilvl="2">
      <w:start w:val="1"/>
      <w:numFmt w:val="decimal"/>
      <w:pStyle w:val="berschrift3"/>
      <w:lvlText w:val="%1.%2.%3"/>
      <w:lvlJc w:val="left"/>
      <w:pPr>
        <w:ind w:left="-697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-553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-409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-265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-121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23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67" w:hanging="1584"/>
      </w:pPr>
      <w:rPr>
        <w:rFonts w:hint="default"/>
      </w:rPr>
    </w:lvl>
  </w:abstractNum>
  <w:abstractNum w:abstractNumId="8" w15:restartNumberingAfterBreak="0">
    <w:nsid w:val="2DE030BA"/>
    <w:multiLevelType w:val="hybridMultilevel"/>
    <w:tmpl w:val="79622F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F76F84"/>
    <w:multiLevelType w:val="hybridMultilevel"/>
    <w:tmpl w:val="F226626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BB6ADF"/>
    <w:multiLevelType w:val="hybridMultilevel"/>
    <w:tmpl w:val="6CC4081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C268BF"/>
    <w:multiLevelType w:val="hybridMultilevel"/>
    <w:tmpl w:val="113EC7A4"/>
    <w:lvl w:ilvl="0" w:tplc="57A830F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BE64AA"/>
    <w:multiLevelType w:val="hybridMultilevel"/>
    <w:tmpl w:val="43B4BE6C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174269"/>
    <w:multiLevelType w:val="hybridMultilevel"/>
    <w:tmpl w:val="10ACFC9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9E26FC"/>
    <w:multiLevelType w:val="hybridMultilevel"/>
    <w:tmpl w:val="AC42DBD0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4B35D6"/>
    <w:multiLevelType w:val="hybridMultilevel"/>
    <w:tmpl w:val="9942F2B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F11D6D"/>
    <w:multiLevelType w:val="hybridMultilevel"/>
    <w:tmpl w:val="87AE9C48"/>
    <w:lvl w:ilvl="0" w:tplc="ECCCD42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DB7E18"/>
    <w:multiLevelType w:val="hybridMultilevel"/>
    <w:tmpl w:val="750E38A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473B01"/>
    <w:multiLevelType w:val="hybridMultilevel"/>
    <w:tmpl w:val="BD18D31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E613FF"/>
    <w:multiLevelType w:val="hybridMultilevel"/>
    <w:tmpl w:val="2CECE0F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4B6E86"/>
    <w:multiLevelType w:val="hybridMultilevel"/>
    <w:tmpl w:val="9F30623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492802"/>
    <w:multiLevelType w:val="hybridMultilevel"/>
    <w:tmpl w:val="1ED2E44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E33C43"/>
    <w:multiLevelType w:val="hybridMultilevel"/>
    <w:tmpl w:val="CFC66F14"/>
    <w:lvl w:ilvl="0" w:tplc="616839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130469">
    <w:abstractNumId w:val="8"/>
  </w:num>
  <w:num w:numId="2" w16cid:durableId="751589881">
    <w:abstractNumId w:val="13"/>
  </w:num>
  <w:num w:numId="3" w16cid:durableId="1834561067">
    <w:abstractNumId w:val="9"/>
  </w:num>
  <w:num w:numId="4" w16cid:durableId="1063912367">
    <w:abstractNumId w:val="5"/>
  </w:num>
  <w:num w:numId="5" w16cid:durableId="823544276">
    <w:abstractNumId w:val="7"/>
  </w:num>
  <w:num w:numId="6" w16cid:durableId="388959955">
    <w:abstractNumId w:val="2"/>
  </w:num>
  <w:num w:numId="7" w16cid:durableId="71858406">
    <w:abstractNumId w:val="11"/>
  </w:num>
  <w:num w:numId="8" w16cid:durableId="694111450">
    <w:abstractNumId w:val="10"/>
  </w:num>
  <w:num w:numId="9" w16cid:durableId="1039284696">
    <w:abstractNumId w:val="3"/>
  </w:num>
  <w:num w:numId="10" w16cid:durableId="1271352462">
    <w:abstractNumId w:val="15"/>
  </w:num>
  <w:num w:numId="11" w16cid:durableId="811097915">
    <w:abstractNumId w:val="18"/>
  </w:num>
  <w:num w:numId="12" w16cid:durableId="1198274998">
    <w:abstractNumId w:val="22"/>
  </w:num>
  <w:num w:numId="13" w16cid:durableId="1336573214">
    <w:abstractNumId w:val="21"/>
  </w:num>
  <w:num w:numId="14" w16cid:durableId="1212032073">
    <w:abstractNumId w:val="0"/>
  </w:num>
  <w:num w:numId="15" w16cid:durableId="45877587">
    <w:abstractNumId w:val="6"/>
  </w:num>
  <w:num w:numId="16" w16cid:durableId="1191727612">
    <w:abstractNumId w:val="12"/>
  </w:num>
  <w:num w:numId="17" w16cid:durableId="518006868">
    <w:abstractNumId w:val="16"/>
  </w:num>
  <w:num w:numId="18" w16cid:durableId="1642691809">
    <w:abstractNumId w:val="4"/>
  </w:num>
  <w:num w:numId="19" w16cid:durableId="1886872911">
    <w:abstractNumId w:val="1"/>
  </w:num>
  <w:num w:numId="20" w16cid:durableId="1717043805">
    <w:abstractNumId w:val="17"/>
  </w:num>
  <w:num w:numId="21" w16cid:durableId="1990667591">
    <w:abstractNumId w:val="19"/>
  </w:num>
  <w:num w:numId="22" w16cid:durableId="2006587183">
    <w:abstractNumId w:val="14"/>
  </w:num>
  <w:num w:numId="23" w16cid:durableId="5248269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973"/>
    <w:rsid w:val="0000484E"/>
    <w:rsid w:val="000A398F"/>
    <w:rsid w:val="000B7716"/>
    <w:rsid w:val="000F3C9B"/>
    <w:rsid w:val="00100552"/>
    <w:rsid w:val="001133C1"/>
    <w:rsid w:val="001155C8"/>
    <w:rsid w:val="0013105F"/>
    <w:rsid w:val="001455A9"/>
    <w:rsid w:val="00152131"/>
    <w:rsid w:val="00167463"/>
    <w:rsid w:val="00167E41"/>
    <w:rsid w:val="00172C09"/>
    <w:rsid w:val="00192B28"/>
    <w:rsid w:val="00197E7E"/>
    <w:rsid w:val="001E1F54"/>
    <w:rsid w:val="001E42A3"/>
    <w:rsid w:val="00207668"/>
    <w:rsid w:val="00234548"/>
    <w:rsid w:val="0024374C"/>
    <w:rsid w:val="002466ED"/>
    <w:rsid w:val="00247496"/>
    <w:rsid w:val="00262D66"/>
    <w:rsid w:val="00263973"/>
    <w:rsid w:val="002774B2"/>
    <w:rsid w:val="00284ADB"/>
    <w:rsid w:val="0029014A"/>
    <w:rsid w:val="002A713B"/>
    <w:rsid w:val="003153D4"/>
    <w:rsid w:val="00317A32"/>
    <w:rsid w:val="00323EE5"/>
    <w:rsid w:val="00325ABB"/>
    <w:rsid w:val="00381E11"/>
    <w:rsid w:val="00381FE2"/>
    <w:rsid w:val="003848AB"/>
    <w:rsid w:val="003B4036"/>
    <w:rsid w:val="003F04D5"/>
    <w:rsid w:val="00431427"/>
    <w:rsid w:val="004324E0"/>
    <w:rsid w:val="00434595"/>
    <w:rsid w:val="00446904"/>
    <w:rsid w:val="004469B8"/>
    <w:rsid w:val="004470E6"/>
    <w:rsid w:val="00450C35"/>
    <w:rsid w:val="00450CD8"/>
    <w:rsid w:val="00452922"/>
    <w:rsid w:val="0045725C"/>
    <w:rsid w:val="00462522"/>
    <w:rsid w:val="004834A0"/>
    <w:rsid w:val="0049679B"/>
    <w:rsid w:val="004A3BFB"/>
    <w:rsid w:val="004B68C7"/>
    <w:rsid w:val="004B6905"/>
    <w:rsid w:val="004B753D"/>
    <w:rsid w:val="004D2B1E"/>
    <w:rsid w:val="004E7B03"/>
    <w:rsid w:val="004F3622"/>
    <w:rsid w:val="005136CC"/>
    <w:rsid w:val="005339CF"/>
    <w:rsid w:val="0059748B"/>
    <w:rsid w:val="005B0DD0"/>
    <w:rsid w:val="005C5A1C"/>
    <w:rsid w:val="005D2090"/>
    <w:rsid w:val="005E5A8C"/>
    <w:rsid w:val="006318F3"/>
    <w:rsid w:val="006354A1"/>
    <w:rsid w:val="006426A6"/>
    <w:rsid w:val="00642C3F"/>
    <w:rsid w:val="006E6FED"/>
    <w:rsid w:val="006F5C45"/>
    <w:rsid w:val="007107BA"/>
    <w:rsid w:val="00721827"/>
    <w:rsid w:val="00722E2E"/>
    <w:rsid w:val="00731196"/>
    <w:rsid w:val="00777A40"/>
    <w:rsid w:val="00783268"/>
    <w:rsid w:val="00790E2F"/>
    <w:rsid w:val="007951F4"/>
    <w:rsid w:val="007A44FA"/>
    <w:rsid w:val="007C0E89"/>
    <w:rsid w:val="007D07FE"/>
    <w:rsid w:val="007F2D7D"/>
    <w:rsid w:val="007F5007"/>
    <w:rsid w:val="007F6EC1"/>
    <w:rsid w:val="00800E9F"/>
    <w:rsid w:val="0080230A"/>
    <w:rsid w:val="008150DC"/>
    <w:rsid w:val="00825ACB"/>
    <w:rsid w:val="0082634F"/>
    <w:rsid w:val="00826A4F"/>
    <w:rsid w:val="00832CD0"/>
    <w:rsid w:val="00843DD7"/>
    <w:rsid w:val="00854C67"/>
    <w:rsid w:val="0087033F"/>
    <w:rsid w:val="00892C37"/>
    <w:rsid w:val="008B5C76"/>
    <w:rsid w:val="008C69D3"/>
    <w:rsid w:val="009016C8"/>
    <w:rsid w:val="009022FE"/>
    <w:rsid w:val="00941192"/>
    <w:rsid w:val="009657A3"/>
    <w:rsid w:val="009A3344"/>
    <w:rsid w:val="009A438A"/>
    <w:rsid w:val="009A5A1E"/>
    <w:rsid w:val="009E7D4D"/>
    <w:rsid w:val="00A25B49"/>
    <w:rsid w:val="00A33CC0"/>
    <w:rsid w:val="00A40D64"/>
    <w:rsid w:val="00A71BEE"/>
    <w:rsid w:val="00A737D6"/>
    <w:rsid w:val="00A7516D"/>
    <w:rsid w:val="00AB6449"/>
    <w:rsid w:val="00AE50BB"/>
    <w:rsid w:val="00B3431A"/>
    <w:rsid w:val="00B34379"/>
    <w:rsid w:val="00BB1288"/>
    <w:rsid w:val="00BC3A28"/>
    <w:rsid w:val="00BC6DF8"/>
    <w:rsid w:val="00BE134A"/>
    <w:rsid w:val="00BE34AC"/>
    <w:rsid w:val="00C13F67"/>
    <w:rsid w:val="00C14900"/>
    <w:rsid w:val="00C46152"/>
    <w:rsid w:val="00C46A3E"/>
    <w:rsid w:val="00C51202"/>
    <w:rsid w:val="00C555D1"/>
    <w:rsid w:val="00C63B16"/>
    <w:rsid w:val="00C76777"/>
    <w:rsid w:val="00C76CC7"/>
    <w:rsid w:val="00CF6EAD"/>
    <w:rsid w:val="00D2778B"/>
    <w:rsid w:val="00D7216D"/>
    <w:rsid w:val="00DA242B"/>
    <w:rsid w:val="00DB2781"/>
    <w:rsid w:val="00DD244E"/>
    <w:rsid w:val="00E411E7"/>
    <w:rsid w:val="00E55FB2"/>
    <w:rsid w:val="00E7617B"/>
    <w:rsid w:val="00E92343"/>
    <w:rsid w:val="00ED1AD8"/>
    <w:rsid w:val="00EE2F0C"/>
    <w:rsid w:val="00EE4622"/>
    <w:rsid w:val="00EE4FE7"/>
    <w:rsid w:val="00EF7ACE"/>
    <w:rsid w:val="00F10609"/>
    <w:rsid w:val="00F408CE"/>
    <w:rsid w:val="00F51853"/>
    <w:rsid w:val="00F60E55"/>
    <w:rsid w:val="00FB3951"/>
    <w:rsid w:val="00FC3310"/>
    <w:rsid w:val="00FD674E"/>
    <w:rsid w:val="00FD7467"/>
    <w:rsid w:val="00FF1AC2"/>
    <w:rsid w:val="00FF2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4B7C0"/>
  <w15:chartTrackingRefBased/>
  <w15:docId w15:val="{2A7B7BD1-4361-499E-9DB2-3CA35AB7A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2C09"/>
  </w:style>
  <w:style w:type="paragraph" w:styleId="berschrift1">
    <w:name w:val="heading 1"/>
    <w:basedOn w:val="Standard"/>
    <w:next w:val="Standard"/>
    <w:link w:val="berschrift1Zchn"/>
    <w:uiPriority w:val="9"/>
    <w:qFormat/>
    <w:rsid w:val="001155C8"/>
    <w:pPr>
      <w:keepNext/>
      <w:keepLines/>
      <w:numPr>
        <w:numId w:val="5"/>
      </w:numPr>
      <w:spacing w:before="480" w:after="120" w:line="276" w:lineRule="auto"/>
      <w:outlineLvl w:val="0"/>
    </w:pPr>
    <w:rPr>
      <w:rFonts w:eastAsiaTheme="majorEastAsia" w:cstheme="majorBidi"/>
      <w:b/>
      <w:bCs/>
      <w:caps/>
      <w:sz w:val="32"/>
      <w:szCs w:val="28"/>
      <w:lang w:val="en-US"/>
    </w:rPr>
  </w:style>
  <w:style w:type="paragraph" w:styleId="berschrift2">
    <w:name w:val="heading 2"/>
    <w:next w:val="Textkrper"/>
    <w:link w:val="berschrift2Zchn"/>
    <w:autoRedefine/>
    <w:uiPriority w:val="9"/>
    <w:unhideWhenUsed/>
    <w:qFormat/>
    <w:rsid w:val="001155C8"/>
    <w:pPr>
      <w:keepNext/>
      <w:numPr>
        <w:ilvl w:val="1"/>
        <w:numId w:val="5"/>
      </w:numPr>
      <w:spacing w:before="200" w:after="120" w:line="276" w:lineRule="auto"/>
      <w:ind w:left="578" w:hanging="578"/>
      <w:outlineLvl w:val="1"/>
    </w:pPr>
    <w:rPr>
      <w:rFonts w:eastAsiaTheme="majorEastAsia" w:cstheme="majorBidi"/>
      <w:b/>
      <w:sz w:val="28"/>
      <w:szCs w:val="26"/>
      <w:lang w:val="en-US"/>
    </w:rPr>
  </w:style>
  <w:style w:type="paragraph" w:styleId="berschrift3">
    <w:name w:val="heading 3"/>
    <w:basedOn w:val="Standard"/>
    <w:next w:val="Textkrper"/>
    <w:link w:val="berschrift3Zchn"/>
    <w:uiPriority w:val="9"/>
    <w:unhideWhenUsed/>
    <w:qFormat/>
    <w:rsid w:val="001155C8"/>
    <w:pPr>
      <w:keepNext/>
      <w:keepLines/>
      <w:numPr>
        <w:ilvl w:val="2"/>
        <w:numId w:val="5"/>
      </w:numPr>
      <w:spacing w:before="200" w:after="120" w:line="276" w:lineRule="auto"/>
      <w:outlineLvl w:val="2"/>
    </w:pPr>
    <w:rPr>
      <w:rFonts w:eastAsiaTheme="majorEastAsia" w:cstheme="majorBidi"/>
      <w:b/>
      <w:bCs/>
      <w:sz w:val="24"/>
      <w:lang w:val="en-GB"/>
    </w:rPr>
  </w:style>
  <w:style w:type="paragraph" w:styleId="berschrift4">
    <w:name w:val="heading 4"/>
    <w:basedOn w:val="berschrift3"/>
    <w:next w:val="Textkrper"/>
    <w:link w:val="berschrift4Zchn"/>
    <w:autoRedefine/>
    <w:uiPriority w:val="9"/>
    <w:unhideWhenUsed/>
    <w:qFormat/>
    <w:rsid w:val="001155C8"/>
    <w:pPr>
      <w:numPr>
        <w:ilvl w:val="3"/>
      </w:numPr>
      <w:spacing w:line="240" w:lineRule="auto"/>
      <w:outlineLvl w:val="3"/>
    </w:pPr>
    <w:rPr>
      <w:bCs w:val="0"/>
      <w:iCs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1155C8"/>
    <w:pPr>
      <w:keepNext/>
      <w:keepLines/>
      <w:numPr>
        <w:ilvl w:val="4"/>
        <w:numId w:val="5"/>
      </w:numPr>
      <w:spacing w:before="200" w:after="120" w:line="276" w:lineRule="auto"/>
      <w:outlineLvl w:val="4"/>
    </w:pPr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155C8"/>
    <w:pPr>
      <w:keepNext/>
      <w:keepLines/>
      <w:numPr>
        <w:ilvl w:val="5"/>
        <w:numId w:val="5"/>
      </w:numPr>
      <w:spacing w:before="200" w:after="120" w:line="276" w:lineRule="auto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155C8"/>
    <w:pPr>
      <w:keepNext/>
      <w:keepLines/>
      <w:numPr>
        <w:ilvl w:val="6"/>
        <w:numId w:val="5"/>
      </w:numPr>
      <w:spacing w:before="200" w:after="12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155C8"/>
    <w:pPr>
      <w:keepNext/>
      <w:keepLines/>
      <w:numPr>
        <w:ilvl w:val="7"/>
        <w:numId w:val="5"/>
      </w:numPr>
      <w:spacing w:before="200" w:after="12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155C8"/>
    <w:pPr>
      <w:keepNext/>
      <w:keepLines/>
      <w:numPr>
        <w:ilvl w:val="8"/>
        <w:numId w:val="5"/>
      </w:numPr>
      <w:spacing w:before="200" w:after="12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raster7">
    <w:name w:val="Tabellenraster7"/>
    <w:basedOn w:val="NormaleTabelle"/>
    <w:next w:val="Tabellenraster"/>
    <w:uiPriority w:val="59"/>
    <w:rsid w:val="00263973"/>
    <w:pPr>
      <w:spacing w:after="0" w:line="240" w:lineRule="auto"/>
    </w:pPr>
    <w:rPr>
      <w:rFonts w:eastAsia="SimSu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39"/>
    <w:rsid w:val="00263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aliases w:val="References"/>
    <w:basedOn w:val="Standard"/>
    <w:link w:val="ListenabsatzZchn"/>
    <w:uiPriority w:val="34"/>
    <w:qFormat/>
    <w:rsid w:val="004470E6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1155C8"/>
    <w:rPr>
      <w:rFonts w:eastAsiaTheme="majorEastAsia" w:cstheme="majorBidi"/>
      <w:b/>
      <w:bCs/>
      <w:caps/>
      <w:sz w:val="32"/>
      <w:szCs w:val="28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155C8"/>
    <w:rPr>
      <w:rFonts w:eastAsiaTheme="majorEastAsia" w:cstheme="majorBidi"/>
      <w:b/>
      <w:sz w:val="28"/>
      <w:szCs w:val="26"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155C8"/>
    <w:rPr>
      <w:rFonts w:eastAsiaTheme="majorEastAsia" w:cstheme="majorBidi"/>
      <w:b/>
      <w:bCs/>
      <w:sz w:val="24"/>
      <w:lang w:val="en-GB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155C8"/>
    <w:rPr>
      <w:rFonts w:eastAsiaTheme="majorEastAsia" w:cstheme="majorBidi"/>
      <w:b/>
      <w:iCs/>
      <w:sz w:val="24"/>
      <w:lang w:val="en-GB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1155C8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155C8"/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155C8"/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1155C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1155C8"/>
  </w:style>
  <w:style w:type="table" w:customStyle="1" w:styleId="Tabellenraster32">
    <w:name w:val="Tabellenraster32"/>
    <w:basedOn w:val="NormaleTabelle"/>
    <w:next w:val="Tabellenraster"/>
    <w:uiPriority w:val="59"/>
    <w:rsid w:val="00172C09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enabsatzZchn">
    <w:name w:val="Listenabsatz Zchn"/>
    <w:aliases w:val="References Zchn"/>
    <w:basedOn w:val="Absatz-Standardschriftart"/>
    <w:link w:val="Listenabsatz"/>
    <w:uiPriority w:val="34"/>
    <w:qFormat/>
    <w:rsid w:val="00FB3951"/>
  </w:style>
  <w:style w:type="table" w:customStyle="1" w:styleId="Tabellenraster52">
    <w:name w:val="Tabellenraster52"/>
    <w:basedOn w:val="NormaleTabelle"/>
    <w:next w:val="Tabellenraster"/>
    <w:uiPriority w:val="59"/>
    <w:rsid w:val="00800E9F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5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737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</dc:creator>
  <cp:keywords/>
  <dc:description/>
  <cp:lastModifiedBy>Michael</cp:lastModifiedBy>
  <cp:revision>2</cp:revision>
  <dcterms:created xsi:type="dcterms:W3CDTF">2022-09-20T07:54:00Z</dcterms:created>
  <dcterms:modified xsi:type="dcterms:W3CDTF">2022-09-20T07:54:00Z</dcterms:modified>
</cp:coreProperties>
</file>