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Borders>
          <w:top w:val="single" w:sz="4" w:space="0" w:color="323E4F"/>
          <w:left w:val="single" w:sz="4" w:space="0" w:color="323E4F"/>
          <w:bottom w:val="single" w:sz="4" w:space="0" w:color="323E4F"/>
          <w:right w:val="single" w:sz="4" w:space="0" w:color="323E4F"/>
          <w:insideH w:val="single" w:sz="4" w:space="0" w:color="323E4F"/>
          <w:insideV w:val="single" w:sz="4" w:space="0" w:color="323E4F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1048"/>
        <w:gridCol w:w="5319"/>
        <w:gridCol w:w="2025"/>
      </w:tblGrid>
      <w:tr w:rsidR="005F5BB6" w14:paraId="6B1D02EB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323E4F"/>
          </w:tcPr>
          <w:p w14:paraId="37E0EB23" w14:textId="77777777" w:rsidR="005F5BB6" w:rsidRDefault="005F5BB6" w:rsidP="00290009">
            <w:r>
              <w:t>No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323E4F"/>
          </w:tcPr>
          <w:p w14:paraId="4AA9607A" w14:textId="77777777" w:rsidR="005F5BB6" w:rsidRDefault="005F5BB6" w:rsidP="00290009">
            <w:r>
              <w:t>Title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323E4F"/>
          </w:tcPr>
          <w:p w14:paraId="5EE6FC17" w14:textId="77777777" w:rsidR="005F5BB6" w:rsidRDefault="005F5BB6" w:rsidP="00290009">
            <w:r>
              <w:t>Description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  <w:shd w:val="clear" w:color="auto" w:fill="323E4F"/>
          </w:tcPr>
          <w:p w14:paraId="5E61DB0A" w14:textId="77777777" w:rsidR="005F5BB6" w:rsidRDefault="005F5BB6" w:rsidP="00290009">
            <w:r>
              <w:t>Expected date</w:t>
            </w:r>
          </w:p>
        </w:tc>
      </w:tr>
      <w:tr w:rsidR="005F5BB6" w14:paraId="55649B33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305EDFA" w14:textId="77777777" w:rsidR="005F5BB6" w:rsidRPr="005F5BB6" w:rsidRDefault="005F5BB6" w:rsidP="00290009">
            <w:pPr>
              <w:rPr>
                <w:color w:val="FF0000"/>
              </w:rPr>
            </w:pPr>
            <w:r w:rsidRPr="005F5BB6">
              <w:rPr>
                <w:color w:val="FF0000"/>
              </w:rPr>
              <w:t>1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25876C5C" w14:textId="77777777" w:rsidR="005F5BB6" w:rsidRPr="005F5BB6" w:rsidRDefault="005F5BB6" w:rsidP="00290009">
            <w:pPr>
              <w:rPr>
                <w:color w:val="FF0000"/>
              </w:rPr>
            </w:pPr>
            <w:r w:rsidRPr="005F5BB6">
              <w:rPr>
                <w:color w:val="FF0000"/>
              </w:rPr>
              <w:t>MA. 1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754C569" w14:textId="77777777" w:rsidR="005F5BB6" w:rsidRPr="005F5BB6" w:rsidRDefault="005F5BB6" w:rsidP="00290009">
            <w:pPr>
              <w:rPr>
                <w:color w:val="FF0000"/>
              </w:rPr>
            </w:pPr>
            <w:r w:rsidRPr="005F5BB6">
              <w:rPr>
                <w:color w:val="FF0000"/>
              </w:rPr>
              <w:t xml:space="preserve">Provide scenario A data </w:t>
            </w:r>
            <w:proofErr w:type="gramStart"/>
            <w:r w:rsidRPr="005F5BB6">
              <w:rPr>
                <w:color w:val="FF0000"/>
              </w:rPr>
              <w:t>using  DD</w:t>
            </w:r>
            <w:proofErr w:type="gramEnd"/>
            <w:r w:rsidRPr="005F5BB6">
              <w:rPr>
                <w:color w:val="FF0000"/>
              </w:rPr>
              <w:t xml:space="preserve"> 3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6A262BA0" w14:textId="77777777" w:rsidR="005F5BB6" w:rsidRPr="005F5BB6" w:rsidRDefault="005F5BB6" w:rsidP="00290009">
            <w:pPr>
              <w:rPr>
                <w:color w:val="FF0000"/>
              </w:rPr>
            </w:pPr>
            <w:r w:rsidRPr="005F5BB6">
              <w:rPr>
                <w:color w:val="FF0000"/>
              </w:rPr>
              <w:t>2026/Q1</w:t>
            </w:r>
          </w:p>
        </w:tc>
      </w:tr>
      <w:tr w:rsidR="005F5BB6" w14:paraId="692F004D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FA2D9F5" w14:textId="77777777" w:rsidR="005F5BB6" w:rsidRDefault="005F5BB6" w:rsidP="00290009">
            <w:r>
              <w:t>2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75904B17" w14:textId="77777777" w:rsidR="005F5BB6" w:rsidRDefault="005F5BB6" w:rsidP="00290009">
            <w:r>
              <w:t>MA. 2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3B9DAF4F" w14:textId="77777777" w:rsidR="005F5BB6" w:rsidRDefault="005F5BB6" w:rsidP="00290009">
            <w:r>
              <w:t>Provide a list of recommended signals for scenario A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2B5B5094" w14:textId="77777777" w:rsidR="005F5BB6" w:rsidRDefault="005F5BB6" w:rsidP="00290009">
            <w:r>
              <w:t>2026/Q2</w:t>
            </w:r>
          </w:p>
        </w:tc>
      </w:tr>
      <w:tr w:rsidR="005F5BB6" w14:paraId="45695B99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4B2B6F33" w14:textId="77777777" w:rsidR="005F5BB6" w:rsidRDefault="005F5BB6" w:rsidP="00290009">
            <w:r>
              <w:t>3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C55E093" w14:textId="77777777" w:rsidR="005F5BB6" w:rsidRDefault="005F5BB6" w:rsidP="00290009">
            <w:r>
              <w:t>MA. 3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65955A91" w14:textId="77777777" w:rsidR="005F5BB6" w:rsidRDefault="005F5BB6" w:rsidP="00290009">
            <w:r>
              <w:t>Provide updated scenario A data using DD 4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2DC04D7C" w14:textId="77777777" w:rsidR="005F5BB6" w:rsidRDefault="005F5BB6" w:rsidP="00290009">
            <w:r>
              <w:t>2026/Q4</w:t>
            </w:r>
          </w:p>
        </w:tc>
      </w:tr>
      <w:tr w:rsidR="005F5BB6" w14:paraId="544C4343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75EBD658" w14:textId="77777777" w:rsidR="005F5BB6" w:rsidRDefault="005F5BB6" w:rsidP="00290009">
            <w:r>
              <w:t>4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738ADF08" w14:textId="77777777" w:rsidR="005F5BB6" w:rsidRDefault="005F5BB6" w:rsidP="00290009">
            <w:r>
              <w:t>MA. 4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319B39DB" w14:textId="77777777" w:rsidR="005F5BB6" w:rsidRDefault="005F5BB6" w:rsidP="00290009">
            <w:r>
              <w:t>Include modelling and simulation data in metadata Catalogue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2B075B74" w14:textId="77777777" w:rsidR="005F5BB6" w:rsidRDefault="005F5BB6" w:rsidP="00290009">
            <w:r>
              <w:t>2027/Q2</w:t>
            </w:r>
          </w:p>
        </w:tc>
      </w:tr>
      <w:tr w:rsidR="005F5BB6" w14:paraId="7F82C802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CBD3E2E" w14:textId="77777777" w:rsidR="005F5BB6" w:rsidRPr="005F5BB6" w:rsidRDefault="005F5BB6" w:rsidP="00290009">
            <w:pPr>
              <w:rPr>
                <w:color w:val="FF0000"/>
              </w:rPr>
            </w:pPr>
            <w:r w:rsidRPr="005F5BB6">
              <w:rPr>
                <w:color w:val="FF0000"/>
              </w:rPr>
              <w:t>5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3072035" w14:textId="77777777" w:rsidR="005F5BB6" w:rsidRPr="005F5BB6" w:rsidRDefault="005F5BB6" w:rsidP="00290009">
            <w:pPr>
              <w:rPr>
                <w:color w:val="FF0000"/>
              </w:rPr>
            </w:pPr>
            <w:r w:rsidRPr="005F5BB6">
              <w:rPr>
                <w:color w:val="FF0000"/>
              </w:rPr>
              <w:t>MB. 1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36B859E" w14:textId="77777777" w:rsidR="005F5BB6" w:rsidRPr="005F5BB6" w:rsidRDefault="005F5BB6" w:rsidP="00290009">
            <w:pPr>
              <w:rPr>
                <w:color w:val="FF0000"/>
              </w:rPr>
            </w:pPr>
            <w:r w:rsidRPr="005F5BB6">
              <w:rPr>
                <w:color w:val="FF0000"/>
              </w:rPr>
              <w:t>Provide a list of recommended signals from first use cases (live document)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EF1DB9C" w14:textId="77777777" w:rsidR="005F5BB6" w:rsidRPr="005F5BB6" w:rsidRDefault="005F5BB6" w:rsidP="00290009">
            <w:pPr>
              <w:rPr>
                <w:color w:val="FF0000"/>
              </w:rPr>
            </w:pPr>
            <w:r w:rsidRPr="005F5BB6">
              <w:rPr>
                <w:color w:val="FF0000"/>
              </w:rPr>
              <w:t>2026/Q1</w:t>
            </w:r>
          </w:p>
        </w:tc>
      </w:tr>
      <w:tr w:rsidR="005F5BB6" w14:paraId="0E121DA3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73FFAD9" w14:textId="77777777" w:rsidR="005F5BB6" w:rsidRDefault="005F5BB6" w:rsidP="00290009">
            <w:r>
              <w:t>6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4C873611" w14:textId="77777777" w:rsidR="005F5BB6" w:rsidRDefault="005F5BB6" w:rsidP="00290009">
            <w:r>
              <w:t>MB. 2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7A31FED7" w14:textId="77777777" w:rsidR="005F5BB6" w:rsidRDefault="005F5BB6" w:rsidP="00290009">
            <w:r>
              <w:t>Provide scenario B data using DD 3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6B0A880C" w14:textId="77777777" w:rsidR="005F5BB6" w:rsidRDefault="005F5BB6" w:rsidP="00290009">
            <w:r>
              <w:t>2026/Q2</w:t>
            </w:r>
          </w:p>
        </w:tc>
      </w:tr>
      <w:tr w:rsidR="005F5BB6" w14:paraId="09153C52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6807B1A2" w14:textId="77777777" w:rsidR="005F5BB6" w:rsidRDefault="005F5BB6" w:rsidP="00290009">
            <w:r>
              <w:t>7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A366F45" w14:textId="77777777" w:rsidR="005F5BB6" w:rsidRDefault="005F5BB6" w:rsidP="00290009">
            <w:r>
              <w:t>MB. 3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65574E41" w14:textId="77777777" w:rsidR="005F5BB6" w:rsidRDefault="005F5BB6" w:rsidP="00290009">
            <w:r>
              <w:t xml:space="preserve">Strategy for Migration DD 4 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6162098C" w14:textId="77777777" w:rsidR="005F5BB6" w:rsidRDefault="005F5BB6" w:rsidP="00290009">
            <w:r>
              <w:t>2026/Q2</w:t>
            </w:r>
          </w:p>
        </w:tc>
      </w:tr>
      <w:tr w:rsidR="005F5BB6" w14:paraId="57FAF27E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EB7BDF4" w14:textId="77777777" w:rsidR="005F5BB6" w:rsidRDefault="005F5BB6" w:rsidP="00290009">
            <w:r>
              <w:t>8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39FEFAE7" w14:textId="77777777" w:rsidR="005F5BB6" w:rsidRDefault="005F5BB6" w:rsidP="00290009">
            <w:r>
              <w:t>MB. 4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5EC51C7" w14:textId="77777777" w:rsidR="005F5BB6" w:rsidRDefault="005F5BB6" w:rsidP="00290009">
            <w:r>
              <w:t>Implement AAI access to data (on all sites?)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609FB4F" w14:textId="77777777" w:rsidR="005F5BB6" w:rsidRDefault="005F5BB6" w:rsidP="00290009">
            <w:r>
              <w:t>2026/Q4</w:t>
            </w:r>
          </w:p>
        </w:tc>
      </w:tr>
      <w:tr w:rsidR="005F5BB6" w14:paraId="13A25F18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135C216" w14:textId="77777777" w:rsidR="005F5BB6" w:rsidRDefault="005F5BB6" w:rsidP="00290009">
            <w:r>
              <w:t>9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16639891" w14:textId="77777777" w:rsidR="005F5BB6" w:rsidRDefault="005F5BB6" w:rsidP="00290009">
            <w:r>
              <w:t>MB. 5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5E0AC99" w14:textId="77777777" w:rsidR="005F5BB6" w:rsidRDefault="005F5BB6" w:rsidP="00290009">
            <w:r>
              <w:t>Provide scenario B data using DD 4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174A2CB8" w14:textId="77777777" w:rsidR="005F5BB6" w:rsidRDefault="005F5BB6" w:rsidP="00290009">
            <w:r>
              <w:t>2027/Q2</w:t>
            </w:r>
          </w:p>
        </w:tc>
      </w:tr>
      <w:tr w:rsidR="005F5BB6" w14:paraId="3267EF11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726E3CC" w14:textId="77777777" w:rsidR="005F5BB6" w:rsidRPr="005F5BB6" w:rsidRDefault="005F5BB6" w:rsidP="00290009">
            <w:pPr>
              <w:rPr>
                <w:color w:val="FFC000"/>
              </w:rPr>
            </w:pPr>
            <w:r w:rsidRPr="005F5BB6">
              <w:rPr>
                <w:color w:val="FFC000"/>
              </w:rPr>
              <w:t>10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9FDFF46" w14:textId="77777777" w:rsidR="005F5BB6" w:rsidRPr="005F5BB6" w:rsidRDefault="005F5BB6" w:rsidP="00290009">
            <w:pPr>
              <w:rPr>
                <w:color w:val="FFC000"/>
              </w:rPr>
            </w:pPr>
            <w:r w:rsidRPr="005F5BB6">
              <w:rPr>
                <w:color w:val="FFC000"/>
              </w:rPr>
              <w:t>MC. 1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7036E510" w14:textId="77777777" w:rsidR="005F5BB6" w:rsidRPr="005F5BB6" w:rsidRDefault="005F5BB6" w:rsidP="00290009">
            <w:pPr>
              <w:rPr>
                <w:color w:val="FFC000"/>
              </w:rPr>
            </w:pPr>
            <w:r w:rsidRPr="005F5BB6">
              <w:rPr>
                <w:color w:val="FFC000"/>
              </w:rPr>
              <w:t>Strategy for PID integrations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4FE7F57" w14:textId="77777777" w:rsidR="005F5BB6" w:rsidRPr="005F5BB6" w:rsidRDefault="005F5BB6" w:rsidP="00290009">
            <w:pPr>
              <w:rPr>
                <w:color w:val="FFC000"/>
              </w:rPr>
            </w:pPr>
            <w:r w:rsidRPr="005F5BB6">
              <w:rPr>
                <w:color w:val="FFC000"/>
              </w:rPr>
              <w:t>2026/Q3</w:t>
            </w:r>
          </w:p>
        </w:tc>
      </w:tr>
      <w:tr w:rsidR="005F5BB6" w14:paraId="034019BD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84B3D6F" w14:textId="77777777" w:rsidR="005F5BB6" w:rsidRDefault="005F5BB6" w:rsidP="00290009">
            <w:r>
              <w:t>11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980B87E" w14:textId="77777777" w:rsidR="005F5BB6" w:rsidRDefault="005F5BB6" w:rsidP="00290009">
            <w:r>
              <w:t>MC. 2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3A32AC90" w14:textId="77777777" w:rsidR="005F5BB6" w:rsidRDefault="005F5BB6" w:rsidP="00290009">
            <w:r>
              <w:t>Release of data with enhanced provenance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4512F4A4" w14:textId="77777777" w:rsidR="005F5BB6" w:rsidRDefault="005F5BB6" w:rsidP="00290009">
            <w:r>
              <w:t>2026/Q4</w:t>
            </w:r>
          </w:p>
        </w:tc>
      </w:tr>
      <w:tr w:rsidR="005F5BB6" w14:paraId="10F8A81D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4D281930" w14:textId="77777777" w:rsidR="005F5BB6" w:rsidRDefault="005F5BB6" w:rsidP="00290009">
            <w:r>
              <w:t>12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165B22C1" w14:textId="77777777" w:rsidR="005F5BB6" w:rsidRDefault="005F5BB6" w:rsidP="00290009">
            <w:r>
              <w:t>MC. 3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41510833" w14:textId="77777777" w:rsidR="005F5BB6" w:rsidRDefault="005F5BB6" w:rsidP="00290009">
            <w:r>
              <w:t>Release of data with PIDs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CB46E4F" w14:textId="77777777" w:rsidR="005F5BB6" w:rsidRDefault="005F5BB6" w:rsidP="00290009">
            <w:r>
              <w:t>2027/Q2</w:t>
            </w:r>
          </w:p>
        </w:tc>
      </w:tr>
      <w:tr w:rsidR="005F5BB6" w14:paraId="5A0AF7CC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2E562B17" w14:textId="77777777" w:rsidR="005F5BB6" w:rsidRDefault="005F5BB6" w:rsidP="00290009">
            <w:r>
              <w:t>13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3ABFE0EE" w14:textId="77777777" w:rsidR="005F5BB6" w:rsidRDefault="005F5BB6" w:rsidP="00290009">
            <w:r>
              <w:t>MD. 1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6E24E08D" w14:textId="77777777" w:rsidR="005F5BB6" w:rsidRDefault="005F5BB6" w:rsidP="00290009">
            <w:r>
              <w:t>Plan for open data releases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17C7761D" w14:textId="77777777" w:rsidR="005F5BB6" w:rsidRDefault="005F5BB6" w:rsidP="00290009">
            <w:r>
              <w:t>2026/Q4</w:t>
            </w:r>
          </w:p>
        </w:tc>
      </w:tr>
      <w:tr w:rsidR="005F5BB6" w14:paraId="062159F6" w14:textId="77777777" w:rsidTr="00290009">
        <w:tc>
          <w:tcPr>
            <w:tcW w:w="624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71D12EF7" w14:textId="77777777" w:rsidR="005F5BB6" w:rsidRDefault="005F5BB6" w:rsidP="00290009">
            <w:r>
              <w:t>14</w:t>
            </w:r>
          </w:p>
        </w:tc>
        <w:tc>
          <w:tcPr>
            <w:tcW w:w="1048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1039C1E" w14:textId="77777777" w:rsidR="005F5BB6" w:rsidRDefault="005F5BB6" w:rsidP="00290009">
            <w:r>
              <w:t>MD. 2</w:t>
            </w:r>
          </w:p>
        </w:tc>
        <w:tc>
          <w:tcPr>
            <w:tcW w:w="5319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0288CB0C" w14:textId="77777777" w:rsidR="005F5BB6" w:rsidRDefault="005F5BB6" w:rsidP="00290009">
            <w:r>
              <w:t>Release of open data from at least one device</w:t>
            </w:r>
          </w:p>
        </w:tc>
        <w:tc>
          <w:tcPr>
            <w:tcW w:w="2025" w:type="dxa"/>
            <w:tcBorders>
              <w:top w:val="single" w:sz="4" w:space="0" w:color="323E4F"/>
              <w:left w:val="single" w:sz="4" w:space="0" w:color="323E4F"/>
              <w:bottom w:val="single" w:sz="4" w:space="0" w:color="323E4F"/>
              <w:right w:val="single" w:sz="4" w:space="0" w:color="323E4F"/>
            </w:tcBorders>
          </w:tcPr>
          <w:p w14:paraId="54E23BEA" w14:textId="77777777" w:rsidR="005F5BB6" w:rsidRDefault="005F5BB6" w:rsidP="00290009">
            <w:r>
              <w:t>2027/Q4</w:t>
            </w:r>
          </w:p>
        </w:tc>
      </w:tr>
    </w:tbl>
    <w:p w14:paraId="2936724B" w14:textId="77777777" w:rsidR="005F5BB6" w:rsidRDefault="005F5BB6"/>
    <w:sectPr w:rsidR="005F5B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B6"/>
    <w:rsid w:val="005F5BB6"/>
    <w:rsid w:val="007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71C1"/>
  <w15:chartTrackingRefBased/>
  <w15:docId w15:val="{CCEE6256-D9AF-4DBC-B045-9FEC7073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B6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F5B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5B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5B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5B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5B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5B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5B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5B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5B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5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5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5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5B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5B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5B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5B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5B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5B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5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F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5BB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5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BB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F5B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5BB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F5B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5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5B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5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Strand</dc:creator>
  <cp:keywords/>
  <dc:description/>
  <cp:lastModifiedBy>Pär Strand</cp:lastModifiedBy>
  <cp:revision>1</cp:revision>
  <dcterms:created xsi:type="dcterms:W3CDTF">2026-03-04T12:49:00Z</dcterms:created>
  <dcterms:modified xsi:type="dcterms:W3CDTF">2026-03-04T12:56:00Z</dcterms:modified>
</cp:coreProperties>
</file>